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ED" w:rsidRPr="00450AE3" w:rsidRDefault="00812AED" w:rsidP="00812AED">
      <w:pPr>
        <w:jc w:val="center"/>
        <w:rPr>
          <w:rFonts w:ascii="Arial" w:hAnsi="Arial" w:cs="Arial"/>
          <w:b/>
        </w:rPr>
      </w:pPr>
      <w:r w:rsidRPr="00450AE3">
        <w:rPr>
          <w:rFonts w:ascii="Arial" w:hAnsi="Arial" w:cs="Arial"/>
          <w:b/>
        </w:rPr>
        <w:t>КРАСНОЯРСКИЙ КРАЙ</w:t>
      </w:r>
      <w:r>
        <w:rPr>
          <w:rFonts w:ascii="Arial" w:hAnsi="Arial" w:cs="Arial"/>
          <w:b/>
        </w:rPr>
        <w:t xml:space="preserve"> </w:t>
      </w:r>
      <w:r w:rsidRPr="00450AE3">
        <w:rPr>
          <w:rFonts w:ascii="Arial" w:hAnsi="Arial" w:cs="Arial"/>
          <w:b/>
        </w:rPr>
        <w:t>САЯНСКИЙ РАЙОН                                                                                   НАГОРНОВСКИЙ СЕЛЬСКИЙ СОВЕТ ДЕПУТАТОВ</w:t>
      </w:r>
    </w:p>
    <w:p w:rsidR="00812AED" w:rsidRPr="00450AE3" w:rsidRDefault="00812AED" w:rsidP="00812AED">
      <w:pPr>
        <w:jc w:val="center"/>
        <w:rPr>
          <w:rFonts w:ascii="Arial" w:hAnsi="Arial" w:cs="Arial"/>
          <w:b/>
        </w:rPr>
      </w:pPr>
    </w:p>
    <w:p w:rsidR="00812AED" w:rsidRPr="00450AE3" w:rsidRDefault="00812AED" w:rsidP="00812AED">
      <w:pPr>
        <w:jc w:val="center"/>
        <w:rPr>
          <w:rFonts w:ascii="Arial" w:hAnsi="Arial" w:cs="Arial"/>
          <w:b/>
        </w:rPr>
      </w:pPr>
      <w:r w:rsidRPr="00450AE3">
        <w:rPr>
          <w:rFonts w:ascii="Arial" w:hAnsi="Arial" w:cs="Arial"/>
          <w:b/>
        </w:rPr>
        <w:t>РЕШЕНИЕ</w:t>
      </w:r>
    </w:p>
    <w:p w:rsidR="00812AED" w:rsidRPr="00450AE3" w:rsidRDefault="00812AED" w:rsidP="00812AED">
      <w:pPr>
        <w:jc w:val="center"/>
        <w:rPr>
          <w:rFonts w:ascii="Arial" w:hAnsi="Arial" w:cs="Arial"/>
          <w:b/>
        </w:rPr>
      </w:pPr>
    </w:p>
    <w:p w:rsidR="00812AED" w:rsidRPr="00450AE3" w:rsidRDefault="00812AED" w:rsidP="00812AED">
      <w:pPr>
        <w:tabs>
          <w:tab w:val="left" w:pos="420"/>
          <w:tab w:val="center" w:pos="4677"/>
          <w:tab w:val="center" w:pos="4718"/>
          <w:tab w:val="left" w:pos="8220"/>
        </w:tabs>
        <w:rPr>
          <w:rFonts w:ascii="Arial" w:hAnsi="Arial" w:cs="Arial"/>
          <w:b/>
        </w:rPr>
      </w:pPr>
      <w:r>
        <w:rPr>
          <w:rFonts w:ascii="Arial" w:hAnsi="Arial" w:cs="Arial"/>
          <w:b/>
        </w:rPr>
        <w:t xml:space="preserve">    </w:t>
      </w:r>
      <w:r w:rsidR="00D86100">
        <w:rPr>
          <w:rFonts w:ascii="Arial" w:hAnsi="Arial" w:cs="Arial"/>
          <w:b/>
        </w:rPr>
        <w:t xml:space="preserve">28.04.2020        </w:t>
      </w:r>
      <w:r>
        <w:rPr>
          <w:rFonts w:ascii="Arial" w:hAnsi="Arial" w:cs="Arial"/>
          <w:b/>
        </w:rPr>
        <w:t xml:space="preserve">                               </w:t>
      </w:r>
      <w:r w:rsidRPr="00450AE3">
        <w:rPr>
          <w:rFonts w:ascii="Arial" w:hAnsi="Arial" w:cs="Arial"/>
          <w:b/>
        </w:rPr>
        <w:t xml:space="preserve">с. Нагорное                                 </w:t>
      </w:r>
      <w:r>
        <w:rPr>
          <w:rFonts w:ascii="Arial" w:hAnsi="Arial" w:cs="Arial"/>
          <w:b/>
        </w:rPr>
        <w:t xml:space="preserve">   </w:t>
      </w:r>
      <w:r w:rsidR="00D86100">
        <w:rPr>
          <w:rFonts w:ascii="Arial" w:hAnsi="Arial" w:cs="Arial"/>
          <w:b/>
        </w:rPr>
        <w:t>№ 35-127</w:t>
      </w:r>
    </w:p>
    <w:p w:rsidR="00812AED" w:rsidRPr="00450AE3" w:rsidRDefault="00812AED" w:rsidP="00812AED">
      <w:pPr>
        <w:tabs>
          <w:tab w:val="left" w:pos="420"/>
          <w:tab w:val="center" w:pos="4677"/>
          <w:tab w:val="center" w:pos="4718"/>
          <w:tab w:val="left" w:pos="8220"/>
        </w:tabs>
        <w:rPr>
          <w:rFonts w:ascii="Arial" w:hAnsi="Arial" w:cs="Arial"/>
          <w:b/>
        </w:rPr>
      </w:pPr>
    </w:p>
    <w:p w:rsidR="00812AED" w:rsidRPr="00450AE3" w:rsidRDefault="00812AED" w:rsidP="00812AED">
      <w:pPr>
        <w:tabs>
          <w:tab w:val="left" w:pos="420"/>
          <w:tab w:val="center" w:pos="4677"/>
          <w:tab w:val="center" w:pos="4718"/>
          <w:tab w:val="left" w:pos="8220"/>
        </w:tabs>
        <w:rPr>
          <w:rFonts w:ascii="Arial" w:hAnsi="Arial" w:cs="Arial"/>
          <w:b/>
        </w:rPr>
      </w:pPr>
    </w:p>
    <w:p w:rsidR="00812AED" w:rsidRPr="00450AE3" w:rsidRDefault="00812AED" w:rsidP="00812AED">
      <w:pPr>
        <w:tabs>
          <w:tab w:val="left" w:pos="420"/>
          <w:tab w:val="center" w:pos="4677"/>
          <w:tab w:val="center" w:pos="4718"/>
          <w:tab w:val="left" w:pos="8220"/>
        </w:tabs>
        <w:jc w:val="center"/>
        <w:rPr>
          <w:rFonts w:ascii="Arial" w:hAnsi="Arial" w:cs="Arial"/>
          <w:b/>
        </w:rPr>
      </w:pPr>
      <w:r>
        <w:rPr>
          <w:rFonts w:ascii="Arial" w:hAnsi="Arial" w:cs="Arial"/>
          <w:b/>
        </w:rPr>
        <w:t>О ВНЕСЕНИИ ИЗМЕНЕНИЙ В РЕШЕНИЕ НАГОРНОВСКОГО СЕЛЬСКОГО СОВЕТА ДЕПУТАТОВ ОТ 23.04.2013 № 21-108 «ОБ УТВЕРЖДЕНИИ ПОЛОЖЕНИЯ «О РЕЕСТРЕ МУНИЦИПАЛЬНОГО ИМУЩЕСТВА МУНИЦИПАЛЬНОГО ОБРАЗОВАНИЯ НАГОРНОВСКОГО СЕЛЬСОВЕТА»</w:t>
      </w:r>
    </w:p>
    <w:p w:rsidR="00812AED" w:rsidRPr="00450AE3" w:rsidRDefault="00812AED" w:rsidP="00812AED">
      <w:pPr>
        <w:tabs>
          <w:tab w:val="left" w:pos="420"/>
          <w:tab w:val="center" w:pos="4718"/>
          <w:tab w:val="left" w:pos="7980"/>
        </w:tabs>
        <w:jc w:val="center"/>
        <w:rPr>
          <w:rFonts w:ascii="Arial" w:hAnsi="Arial" w:cs="Arial"/>
          <w:b/>
        </w:rPr>
      </w:pPr>
    </w:p>
    <w:p w:rsidR="00812AED" w:rsidRPr="00450AE3" w:rsidRDefault="00812AED" w:rsidP="00812AED">
      <w:pPr>
        <w:tabs>
          <w:tab w:val="left" w:pos="420"/>
          <w:tab w:val="center" w:pos="4718"/>
        </w:tabs>
        <w:jc w:val="both"/>
        <w:rPr>
          <w:rFonts w:ascii="Arial" w:hAnsi="Arial" w:cs="Arial"/>
        </w:rPr>
      </w:pPr>
      <w:r w:rsidRPr="00450AE3">
        <w:rPr>
          <w:rFonts w:ascii="Arial" w:hAnsi="Arial" w:cs="Arial"/>
        </w:rPr>
        <w:t xml:space="preserve">      </w:t>
      </w:r>
      <w:r>
        <w:rPr>
          <w:rFonts w:ascii="Arial" w:hAnsi="Arial" w:cs="Arial"/>
        </w:rPr>
        <w:t>На основании протеста прокуратуры Саянского района от 05.02.2020                 № 7/3-03-2020, в целях приведения решения Нагорновского сельского Совета депутатов в соответствие с законодательством, руководствуясь Уставом Нагорновского сельсовета,</w:t>
      </w:r>
      <w:r w:rsidRPr="00450AE3">
        <w:rPr>
          <w:rFonts w:ascii="Arial" w:hAnsi="Arial" w:cs="Arial"/>
        </w:rPr>
        <w:t xml:space="preserve"> </w:t>
      </w:r>
      <w:proofErr w:type="spellStart"/>
      <w:r w:rsidRPr="00450AE3">
        <w:rPr>
          <w:rFonts w:ascii="Arial" w:hAnsi="Arial" w:cs="Arial"/>
        </w:rPr>
        <w:t>Нагорновский</w:t>
      </w:r>
      <w:proofErr w:type="spellEnd"/>
      <w:r w:rsidRPr="00450AE3">
        <w:rPr>
          <w:rFonts w:ascii="Arial" w:hAnsi="Arial" w:cs="Arial"/>
        </w:rPr>
        <w:t xml:space="preserve"> сельский Совет депутатов  </w:t>
      </w:r>
    </w:p>
    <w:p w:rsidR="00812AED" w:rsidRDefault="00812AED" w:rsidP="00812AED">
      <w:pPr>
        <w:tabs>
          <w:tab w:val="left" w:pos="420"/>
          <w:tab w:val="center" w:pos="4718"/>
        </w:tabs>
        <w:jc w:val="both"/>
        <w:rPr>
          <w:rFonts w:ascii="Arial" w:hAnsi="Arial" w:cs="Arial"/>
          <w:b/>
        </w:rPr>
      </w:pPr>
      <w:r w:rsidRPr="00450AE3">
        <w:rPr>
          <w:rFonts w:ascii="Arial" w:hAnsi="Arial" w:cs="Arial"/>
        </w:rPr>
        <w:t xml:space="preserve"> </w:t>
      </w:r>
      <w:r w:rsidRPr="00450AE3">
        <w:rPr>
          <w:rFonts w:ascii="Arial" w:hAnsi="Arial" w:cs="Arial"/>
          <w:b/>
        </w:rPr>
        <w:t>РЕШИЛ:</w:t>
      </w:r>
    </w:p>
    <w:p w:rsidR="00812AED" w:rsidRPr="00BD3ACF" w:rsidRDefault="00812AED" w:rsidP="00812AED">
      <w:pPr>
        <w:tabs>
          <w:tab w:val="left" w:pos="420"/>
          <w:tab w:val="center" w:pos="4718"/>
        </w:tabs>
        <w:jc w:val="both"/>
        <w:rPr>
          <w:rFonts w:ascii="Arial" w:hAnsi="Arial" w:cs="Arial"/>
        </w:rPr>
      </w:pPr>
      <w:r>
        <w:rPr>
          <w:rFonts w:ascii="Arial" w:hAnsi="Arial" w:cs="Arial"/>
          <w:b/>
        </w:rPr>
        <w:t xml:space="preserve">       </w:t>
      </w:r>
      <w:r w:rsidRPr="00BD3ACF">
        <w:rPr>
          <w:rFonts w:ascii="Arial" w:hAnsi="Arial" w:cs="Arial"/>
        </w:rPr>
        <w:t xml:space="preserve">1.В решение Нагорновского сельского Совета депутатов от </w:t>
      </w:r>
      <w:r>
        <w:rPr>
          <w:rFonts w:ascii="Arial" w:hAnsi="Arial" w:cs="Arial"/>
        </w:rPr>
        <w:t>23.04.2013</w:t>
      </w:r>
      <w:r w:rsidRPr="00BD3ACF">
        <w:rPr>
          <w:rFonts w:ascii="Arial" w:hAnsi="Arial" w:cs="Arial"/>
        </w:rPr>
        <w:t xml:space="preserve"> </w:t>
      </w:r>
      <w:r>
        <w:rPr>
          <w:rFonts w:ascii="Arial" w:hAnsi="Arial" w:cs="Arial"/>
        </w:rPr>
        <w:t xml:space="preserve">                       </w:t>
      </w:r>
      <w:r w:rsidRPr="00BD3ACF">
        <w:rPr>
          <w:rFonts w:ascii="Arial" w:hAnsi="Arial" w:cs="Arial"/>
        </w:rPr>
        <w:t xml:space="preserve">№ </w:t>
      </w:r>
      <w:r>
        <w:rPr>
          <w:rFonts w:ascii="Arial" w:hAnsi="Arial" w:cs="Arial"/>
        </w:rPr>
        <w:t>21-108</w:t>
      </w:r>
      <w:r w:rsidRPr="00BD3ACF">
        <w:rPr>
          <w:rFonts w:ascii="Arial" w:hAnsi="Arial" w:cs="Arial"/>
        </w:rPr>
        <w:t xml:space="preserve"> «</w:t>
      </w:r>
      <w:r>
        <w:rPr>
          <w:rFonts w:ascii="Arial" w:hAnsi="Arial" w:cs="Arial"/>
        </w:rPr>
        <w:t>Об утверждении Положения «О реестре муниципального имущества муниципального образования Нагорновского сельсовета</w:t>
      </w:r>
      <w:r w:rsidRPr="00BD3ACF">
        <w:rPr>
          <w:rFonts w:ascii="Arial" w:hAnsi="Arial" w:cs="Arial"/>
        </w:rPr>
        <w:t xml:space="preserve">» внести следующие изменения.       </w:t>
      </w:r>
    </w:p>
    <w:p w:rsidR="00812AED" w:rsidRDefault="00812AED" w:rsidP="00812AED">
      <w:pPr>
        <w:tabs>
          <w:tab w:val="left" w:pos="420"/>
          <w:tab w:val="center" w:pos="4718"/>
        </w:tabs>
        <w:jc w:val="both"/>
        <w:rPr>
          <w:rFonts w:ascii="Arial" w:hAnsi="Arial" w:cs="Arial"/>
        </w:rPr>
      </w:pPr>
      <w:r w:rsidRPr="00BD3ACF">
        <w:rPr>
          <w:rFonts w:ascii="Arial" w:hAnsi="Arial" w:cs="Arial"/>
        </w:rPr>
        <w:t xml:space="preserve">        </w:t>
      </w:r>
      <w:r>
        <w:rPr>
          <w:rFonts w:ascii="Arial" w:hAnsi="Arial" w:cs="Arial"/>
        </w:rPr>
        <w:t>1</w:t>
      </w:r>
      <w:r w:rsidRPr="00BD3ACF">
        <w:rPr>
          <w:rFonts w:ascii="Arial" w:hAnsi="Arial" w:cs="Arial"/>
        </w:rPr>
        <w:t xml:space="preserve">.1. </w:t>
      </w:r>
      <w:r w:rsidR="00FE0F22">
        <w:rPr>
          <w:rFonts w:ascii="Arial" w:hAnsi="Arial" w:cs="Arial"/>
        </w:rPr>
        <w:t>Подпункт 1.2 пункта 1 статьи 3 решения изложить в новой редакции:</w:t>
      </w:r>
    </w:p>
    <w:p w:rsidR="00FE0F22" w:rsidRPr="00847D88" w:rsidRDefault="00FE0F22" w:rsidP="00FE0F22">
      <w:pPr>
        <w:ind w:firstLine="540"/>
        <w:jc w:val="both"/>
        <w:rPr>
          <w:rFonts w:ascii="Arial" w:hAnsi="Arial" w:cs="Arial"/>
          <w:sz w:val="21"/>
          <w:szCs w:val="21"/>
        </w:rPr>
      </w:pPr>
      <w:r w:rsidRPr="00FE0F22">
        <w:rPr>
          <w:rFonts w:ascii="Arial" w:hAnsi="Arial" w:cs="Arial"/>
        </w:rPr>
        <w:t xml:space="preserve">«1.2. </w:t>
      </w:r>
      <w:r w:rsidRPr="00847D88">
        <w:rPr>
          <w:rFonts w:ascii="Arial" w:hAnsi="Arial" w:cs="Arial"/>
        </w:rPr>
        <w:t>В раздел 2 включаются сведения о муниципальном движимом и ином имуществе, не относящемся к недвижимым и движимым вещам, в том числе:</w:t>
      </w:r>
    </w:p>
    <w:p w:rsidR="00FE0F22" w:rsidRPr="00847D88" w:rsidRDefault="00FE0F22" w:rsidP="00FE0F22">
      <w:pPr>
        <w:ind w:firstLine="540"/>
        <w:jc w:val="both"/>
        <w:rPr>
          <w:rFonts w:ascii="Arial" w:hAnsi="Arial" w:cs="Arial"/>
          <w:sz w:val="21"/>
          <w:szCs w:val="21"/>
        </w:rPr>
      </w:pPr>
      <w:r w:rsidRPr="00847D88">
        <w:rPr>
          <w:rFonts w:ascii="Arial" w:hAnsi="Arial" w:cs="Arial"/>
        </w:rPr>
        <w:t>- наименование движимого имущества;</w:t>
      </w:r>
    </w:p>
    <w:p w:rsidR="00FE0F22" w:rsidRPr="00847D88" w:rsidRDefault="00FE0F22" w:rsidP="00FE0F22">
      <w:pPr>
        <w:ind w:firstLine="540"/>
        <w:jc w:val="both"/>
        <w:rPr>
          <w:rFonts w:ascii="Arial" w:hAnsi="Arial" w:cs="Arial"/>
          <w:sz w:val="21"/>
          <w:szCs w:val="21"/>
        </w:rPr>
      </w:pPr>
      <w:r w:rsidRPr="00847D88">
        <w:rPr>
          <w:rFonts w:ascii="Arial" w:hAnsi="Arial" w:cs="Arial"/>
        </w:rPr>
        <w:t>- сведения о балансовой стоимости движимого имущества и начисленной амортизации (износе);</w:t>
      </w:r>
    </w:p>
    <w:p w:rsidR="00FE0F22" w:rsidRPr="00847D88" w:rsidRDefault="00FE0F22" w:rsidP="00FE0F22">
      <w:pPr>
        <w:ind w:firstLine="540"/>
        <w:jc w:val="both"/>
        <w:rPr>
          <w:rFonts w:ascii="Arial" w:hAnsi="Arial" w:cs="Arial"/>
          <w:sz w:val="21"/>
          <w:szCs w:val="21"/>
        </w:rPr>
      </w:pPr>
      <w:r w:rsidRPr="00847D88">
        <w:rPr>
          <w:rFonts w:ascii="Arial" w:hAnsi="Arial" w:cs="Arial"/>
        </w:rPr>
        <w:t>- даты возникновения и прекращения права муниципальной собственности на движимое имущество;</w:t>
      </w:r>
    </w:p>
    <w:p w:rsidR="00FE0F22" w:rsidRPr="00847D88" w:rsidRDefault="00FE0F22" w:rsidP="00FE0F22">
      <w:pPr>
        <w:ind w:firstLine="540"/>
        <w:jc w:val="both"/>
        <w:rPr>
          <w:rFonts w:ascii="Arial" w:hAnsi="Arial" w:cs="Arial"/>
          <w:sz w:val="21"/>
          <w:szCs w:val="21"/>
        </w:rPr>
      </w:pPr>
      <w:r w:rsidRPr="00847D88">
        <w:rPr>
          <w:rFonts w:ascii="Arial" w:hAnsi="Arial" w:cs="Arial"/>
        </w:rPr>
        <w:t>- реквизиты документов - оснований возникновения (прекращения) права муниципальной собственности на движимое имущество;</w:t>
      </w:r>
    </w:p>
    <w:p w:rsidR="00FE0F22" w:rsidRPr="00847D88" w:rsidRDefault="00FE0F22" w:rsidP="00FE0F22">
      <w:pPr>
        <w:ind w:firstLine="540"/>
        <w:jc w:val="both"/>
        <w:rPr>
          <w:rFonts w:ascii="Arial" w:hAnsi="Arial" w:cs="Arial"/>
          <w:sz w:val="21"/>
          <w:szCs w:val="21"/>
        </w:rPr>
      </w:pPr>
      <w:r w:rsidRPr="00847D88">
        <w:rPr>
          <w:rFonts w:ascii="Arial" w:hAnsi="Arial" w:cs="Arial"/>
        </w:rPr>
        <w:t>- сведения о правообладателе муниципального движимого имущества;</w:t>
      </w:r>
    </w:p>
    <w:p w:rsidR="00FE0F22" w:rsidRPr="00847D88" w:rsidRDefault="00FE0F22" w:rsidP="00FE0F22">
      <w:pPr>
        <w:ind w:firstLine="540"/>
        <w:jc w:val="both"/>
        <w:rPr>
          <w:rFonts w:ascii="Arial" w:hAnsi="Arial" w:cs="Arial"/>
          <w:sz w:val="21"/>
          <w:szCs w:val="21"/>
        </w:rPr>
      </w:pPr>
      <w:r w:rsidRPr="00847D88">
        <w:rPr>
          <w:rFonts w:ascii="Arial" w:hAnsi="Arial" w:cs="Arial"/>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FE0F22" w:rsidRPr="00847D88" w:rsidRDefault="00FE0F22" w:rsidP="00FE0F22">
      <w:pPr>
        <w:ind w:firstLine="540"/>
        <w:jc w:val="both"/>
        <w:rPr>
          <w:rFonts w:ascii="Arial" w:hAnsi="Arial" w:cs="Arial"/>
          <w:sz w:val="21"/>
          <w:szCs w:val="21"/>
        </w:rPr>
      </w:pPr>
      <w:r w:rsidRPr="00847D88">
        <w:rPr>
          <w:rFonts w:ascii="Arial" w:hAnsi="Arial" w:cs="Arial"/>
        </w:rPr>
        <w:t>В отношении иного имущества, не относящегося к недвижимым и движимым вещам, в раздел 2 реестра также включаются сведения о:</w:t>
      </w:r>
    </w:p>
    <w:p w:rsidR="00FE0F22" w:rsidRPr="00847D88" w:rsidRDefault="00FE0F22" w:rsidP="00FE0F22">
      <w:pPr>
        <w:ind w:firstLine="540"/>
        <w:jc w:val="both"/>
        <w:rPr>
          <w:rFonts w:ascii="Arial" w:hAnsi="Arial" w:cs="Arial"/>
          <w:sz w:val="21"/>
          <w:szCs w:val="21"/>
        </w:rPr>
      </w:pPr>
      <w:r w:rsidRPr="00847D88">
        <w:rPr>
          <w:rFonts w:ascii="Arial" w:hAnsi="Arial" w:cs="Arial"/>
        </w:rPr>
        <w:t xml:space="preserve">- </w:t>
      </w:r>
      <w:proofErr w:type="gramStart"/>
      <w:r w:rsidRPr="00847D88">
        <w:rPr>
          <w:rFonts w:ascii="Arial" w:hAnsi="Arial" w:cs="Arial"/>
        </w:rPr>
        <w:t>виде</w:t>
      </w:r>
      <w:proofErr w:type="gramEnd"/>
      <w:r w:rsidRPr="00847D88">
        <w:rPr>
          <w:rFonts w:ascii="Arial" w:hAnsi="Arial" w:cs="Arial"/>
        </w:rPr>
        <w:t xml:space="preserve"> и наименовании объекта имущественного права;</w:t>
      </w:r>
    </w:p>
    <w:p w:rsidR="00FE0F22" w:rsidRPr="00847D88" w:rsidRDefault="00FE0F22" w:rsidP="00FE0F22">
      <w:pPr>
        <w:ind w:firstLine="540"/>
        <w:jc w:val="both"/>
        <w:rPr>
          <w:rFonts w:ascii="Arial" w:hAnsi="Arial" w:cs="Arial"/>
          <w:sz w:val="21"/>
          <w:szCs w:val="21"/>
        </w:rPr>
      </w:pPr>
      <w:proofErr w:type="gramStart"/>
      <w:r w:rsidRPr="00847D88">
        <w:rPr>
          <w:rFonts w:ascii="Arial" w:hAnsi="Arial" w:cs="Arial"/>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847D88">
        <w:rPr>
          <w:rFonts w:ascii="Arial" w:hAnsi="Arial" w:cs="Arial"/>
        </w:rPr>
        <w:t xml:space="preserve"> государственного органа (организации), выдавшего документ.</w:t>
      </w:r>
    </w:p>
    <w:p w:rsidR="00FE0F22" w:rsidRPr="00847D88" w:rsidRDefault="00FE0F22" w:rsidP="00FE0F22">
      <w:pPr>
        <w:ind w:firstLine="540"/>
        <w:jc w:val="both"/>
        <w:rPr>
          <w:rFonts w:ascii="Arial" w:hAnsi="Arial" w:cs="Arial"/>
          <w:sz w:val="21"/>
          <w:szCs w:val="21"/>
        </w:rPr>
      </w:pPr>
      <w:r w:rsidRPr="00847D88">
        <w:rPr>
          <w:rFonts w:ascii="Arial" w:hAnsi="Arial" w:cs="Arial"/>
        </w:rPr>
        <w:t>В отношении акций акционерных обществ в раздел 2 реестра также включаются сведения о:</w:t>
      </w:r>
    </w:p>
    <w:p w:rsidR="00FE0F22" w:rsidRPr="00847D88" w:rsidRDefault="00FE0F22" w:rsidP="00FE0F22">
      <w:pPr>
        <w:ind w:firstLine="540"/>
        <w:jc w:val="both"/>
        <w:rPr>
          <w:rFonts w:ascii="Arial" w:hAnsi="Arial" w:cs="Arial"/>
          <w:sz w:val="21"/>
          <w:szCs w:val="21"/>
        </w:rPr>
      </w:pPr>
      <w:r w:rsidRPr="00847D88">
        <w:rPr>
          <w:rFonts w:ascii="Arial" w:hAnsi="Arial" w:cs="Arial"/>
        </w:rPr>
        <w:t xml:space="preserve">- </w:t>
      </w:r>
      <w:proofErr w:type="gramStart"/>
      <w:r w:rsidRPr="00847D88">
        <w:rPr>
          <w:rFonts w:ascii="Arial" w:hAnsi="Arial" w:cs="Arial"/>
        </w:rPr>
        <w:t>наименовании</w:t>
      </w:r>
      <w:proofErr w:type="gramEnd"/>
      <w:r w:rsidRPr="00847D88">
        <w:rPr>
          <w:rFonts w:ascii="Arial" w:hAnsi="Arial" w:cs="Arial"/>
        </w:rPr>
        <w:t xml:space="preserve"> акционерного общества-эмитента, его основном государственном регистрационном номере;</w:t>
      </w:r>
    </w:p>
    <w:p w:rsidR="00FE0F22" w:rsidRPr="00847D88" w:rsidRDefault="00FE0F22" w:rsidP="00FE0F22">
      <w:pPr>
        <w:ind w:firstLine="540"/>
        <w:jc w:val="both"/>
        <w:rPr>
          <w:rFonts w:ascii="Arial" w:hAnsi="Arial" w:cs="Arial"/>
          <w:sz w:val="21"/>
          <w:szCs w:val="21"/>
        </w:rPr>
      </w:pPr>
      <w:r w:rsidRPr="00847D88">
        <w:rPr>
          <w:rFonts w:ascii="Arial" w:hAnsi="Arial" w:cs="Arial"/>
        </w:rPr>
        <w:lastRenderedPageBreak/>
        <w:t xml:space="preserve">- </w:t>
      </w:r>
      <w:proofErr w:type="gramStart"/>
      <w:r w:rsidRPr="00847D88">
        <w:rPr>
          <w:rFonts w:ascii="Arial" w:hAnsi="Arial" w:cs="Arial"/>
        </w:rPr>
        <w:t>количестве</w:t>
      </w:r>
      <w:proofErr w:type="gramEnd"/>
      <w:r w:rsidRPr="00847D88">
        <w:rPr>
          <w:rFonts w:ascii="Arial" w:hAnsi="Arial" w:cs="Arial"/>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FE0F22" w:rsidRPr="00847D88" w:rsidRDefault="00FE0F22" w:rsidP="00FE0F22">
      <w:pPr>
        <w:ind w:firstLine="540"/>
        <w:jc w:val="both"/>
        <w:rPr>
          <w:rFonts w:ascii="Arial" w:hAnsi="Arial" w:cs="Arial"/>
          <w:sz w:val="21"/>
          <w:szCs w:val="21"/>
        </w:rPr>
      </w:pPr>
      <w:r w:rsidRPr="00847D88">
        <w:rPr>
          <w:rFonts w:ascii="Arial" w:hAnsi="Arial" w:cs="Arial"/>
        </w:rPr>
        <w:t>- номинальной стоимости акций.</w:t>
      </w:r>
    </w:p>
    <w:p w:rsidR="00FE0F22" w:rsidRPr="00847D88" w:rsidRDefault="00FE0F22" w:rsidP="00FE0F22">
      <w:pPr>
        <w:ind w:firstLine="540"/>
        <w:jc w:val="both"/>
        <w:rPr>
          <w:rFonts w:ascii="Arial" w:hAnsi="Arial" w:cs="Arial"/>
          <w:sz w:val="21"/>
          <w:szCs w:val="21"/>
        </w:rPr>
      </w:pPr>
      <w:r w:rsidRPr="00847D88">
        <w:rPr>
          <w:rFonts w:ascii="Arial" w:hAnsi="Arial" w:cs="Arial"/>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FE0F22" w:rsidRPr="00847D88" w:rsidRDefault="00FE0F22" w:rsidP="00FE0F22">
      <w:pPr>
        <w:ind w:firstLine="540"/>
        <w:jc w:val="both"/>
        <w:rPr>
          <w:rFonts w:ascii="Arial" w:hAnsi="Arial" w:cs="Arial"/>
          <w:sz w:val="21"/>
          <w:szCs w:val="21"/>
        </w:rPr>
      </w:pPr>
      <w:r w:rsidRPr="00847D88">
        <w:rPr>
          <w:rFonts w:ascii="Arial" w:hAnsi="Arial" w:cs="Arial"/>
        </w:rPr>
        <w:t xml:space="preserve">- </w:t>
      </w:r>
      <w:proofErr w:type="gramStart"/>
      <w:r w:rsidRPr="00847D88">
        <w:rPr>
          <w:rFonts w:ascii="Arial" w:hAnsi="Arial" w:cs="Arial"/>
        </w:rPr>
        <w:t>наименовании</w:t>
      </w:r>
      <w:proofErr w:type="gramEnd"/>
      <w:r w:rsidRPr="00847D88">
        <w:rPr>
          <w:rFonts w:ascii="Arial" w:hAnsi="Arial" w:cs="Arial"/>
        </w:rPr>
        <w:t xml:space="preserve"> хозяйственного общества, товарищества, его основном государственном регистрационном номере;</w:t>
      </w:r>
    </w:p>
    <w:p w:rsidR="00FE0F22" w:rsidRDefault="00FE0F22" w:rsidP="00FE0F22">
      <w:pPr>
        <w:ind w:firstLine="540"/>
        <w:jc w:val="both"/>
        <w:rPr>
          <w:rFonts w:ascii="Arial" w:hAnsi="Arial" w:cs="Arial"/>
        </w:rPr>
      </w:pPr>
      <w:r w:rsidRPr="00847D88">
        <w:rPr>
          <w:rFonts w:ascii="Arial" w:hAnsi="Arial" w:cs="Arial"/>
        </w:rPr>
        <w:t xml:space="preserve">- </w:t>
      </w:r>
      <w:proofErr w:type="gramStart"/>
      <w:r w:rsidRPr="00847D88">
        <w:rPr>
          <w:rFonts w:ascii="Arial" w:hAnsi="Arial" w:cs="Arial"/>
        </w:rPr>
        <w:t>размере</w:t>
      </w:r>
      <w:proofErr w:type="gramEnd"/>
      <w:r w:rsidRPr="00847D88">
        <w:rPr>
          <w:rFonts w:ascii="Arial" w:hAnsi="Arial" w:cs="Arial"/>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r w:rsidR="00632689">
        <w:rPr>
          <w:rFonts w:ascii="Arial" w:hAnsi="Arial" w:cs="Arial"/>
        </w:rPr>
        <w:t>»</w:t>
      </w:r>
    </w:p>
    <w:p w:rsidR="00632689" w:rsidRPr="00847D88" w:rsidRDefault="00632689" w:rsidP="00FE0F22">
      <w:pPr>
        <w:ind w:firstLine="540"/>
        <w:jc w:val="both"/>
        <w:rPr>
          <w:rFonts w:ascii="Arial" w:hAnsi="Arial" w:cs="Arial"/>
          <w:sz w:val="21"/>
          <w:szCs w:val="21"/>
        </w:rPr>
      </w:pPr>
      <w:r>
        <w:rPr>
          <w:rFonts w:ascii="Arial" w:hAnsi="Arial" w:cs="Arial"/>
        </w:rPr>
        <w:t xml:space="preserve">1.2. Приложение № 1 к положению «О реестре муниципального имущества муниципального образования Нагорновского сельсовета» изложить в новой редакции </w:t>
      </w:r>
      <w:proofErr w:type="gramStart"/>
      <w:r>
        <w:rPr>
          <w:rFonts w:ascii="Arial" w:hAnsi="Arial" w:cs="Arial"/>
        </w:rPr>
        <w:t>согласно приложения</w:t>
      </w:r>
      <w:proofErr w:type="gramEnd"/>
      <w:r>
        <w:rPr>
          <w:rFonts w:ascii="Arial" w:hAnsi="Arial" w:cs="Arial"/>
        </w:rPr>
        <w:t xml:space="preserve"> к настоящему решению.</w:t>
      </w:r>
    </w:p>
    <w:p w:rsidR="00812AED" w:rsidRPr="008F2C9B" w:rsidRDefault="00FE0F22" w:rsidP="00812AED">
      <w:pPr>
        <w:tabs>
          <w:tab w:val="left" w:pos="420"/>
          <w:tab w:val="center" w:pos="4718"/>
        </w:tabs>
        <w:jc w:val="both"/>
        <w:rPr>
          <w:rFonts w:ascii="Arial" w:hAnsi="Arial" w:cs="Arial"/>
        </w:rPr>
      </w:pPr>
      <w:r>
        <w:rPr>
          <w:rFonts w:ascii="Arial" w:hAnsi="Arial" w:cs="Arial"/>
        </w:rPr>
        <w:t xml:space="preserve">      </w:t>
      </w:r>
      <w:r w:rsidR="00812AED">
        <w:rPr>
          <w:rFonts w:ascii="Arial" w:hAnsi="Arial" w:cs="Arial"/>
        </w:rPr>
        <w:t xml:space="preserve">2. </w:t>
      </w:r>
      <w:proofErr w:type="gramStart"/>
      <w:r w:rsidR="00812AED">
        <w:rPr>
          <w:rFonts w:ascii="Arial" w:hAnsi="Arial" w:cs="Arial"/>
        </w:rPr>
        <w:t>Контроль за</w:t>
      </w:r>
      <w:proofErr w:type="gramEnd"/>
      <w:r w:rsidR="00812AED">
        <w:rPr>
          <w:rFonts w:ascii="Arial" w:hAnsi="Arial" w:cs="Arial"/>
        </w:rPr>
        <w:t xml:space="preserve"> исполнением настоящего решения возложить </w:t>
      </w:r>
      <w:r w:rsidR="00812AED" w:rsidRPr="008F2C9B">
        <w:rPr>
          <w:rFonts w:ascii="Arial" w:hAnsi="Arial" w:cs="Arial"/>
        </w:rPr>
        <w:t xml:space="preserve">на постоянную комиссию «По экономической политике, промышленности, финансам, собственности и природопользованию, сельскому хозяйству» (председатель комиссии </w:t>
      </w:r>
      <w:proofErr w:type="spellStart"/>
      <w:r w:rsidR="00812AED" w:rsidRPr="008F2C9B">
        <w:rPr>
          <w:rFonts w:ascii="Arial" w:hAnsi="Arial" w:cs="Arial"/>
        </w:rPr>
        <w:t>Идт</w:t>
      </w:r>
      <w:proofErr w:type="spellEnd"/>
      <w:r w:rsidR="00812AED" w:rsidRPr="008F2C9B">
        <w:rPr>
          <w:rFonts w:ascii="Arial" w:hAnsi="Arial" w:cs="Arial"/>
        </w:rPr>
        <w:t xml:space="preserve"> Г.Г.)</w:t>
      </w:r>
      <w:r w:rsidR="00812AED">
        <w:rPr>
          <w:rFonts w:ascii="Arial" w:hAnsi="Arial" w:cs="Arial"/>
        </w:rPr>
        <w:t>.</w:t>
      </w:r>
    </w:p>
    <w:p w:rsidR="00812AED" w:rsidRPr="0067291D" w:rsidRDefault="00812AED" w:rsidP="00812AED">
      <w:pPr>
        <w:jc w:val="both"/>
        <w:rPr>
          <w:rFonts w:ascii="Arial" w:hAnsi="Arial" w:cs="Arial"/>
        </w:rPr>
      </w:pPr>
      <w:r>
        <w:rPr>
          <w:rFonts w:ascii="Arial" w:hAnsi="Arial" w:cs="Arial"/>
        </w:rPr>
        <w:t xml:space="preserve">       3. </w:t>
      </w:r>
      <w:r w:rsidRPr="003263E4">
        <w:rPr>
          <w:rFonts w:ascii="Arial" w:hAnsi="Arial" w:cs="Arial"/>
        </w:rPr>
        <w:t xml:space="preserve">Настоящее решение вступает в силу со дня, следующего за днем </w:t>
      </w:r>
      <w:r w:rsidRPr="008F2C9B">
        <w:rPr>
          <w:rFonts w:ascii="Arial" w:hAnsi="Arial" w:cs="Arial"/>
        </w:rPr>
        <w:t>опубликовани</w:t>
      </w:r>
      <w:r>
        <w:rPr>
          <w:rFonts w:ascii="Arial" w:hAnsi="Arial" w:cs="Arial"/>
        </w:rPr>
        <w:t>я</w:t>
      </w:r>
      <w:r w:rsidRPr="008F2C9B">
        <w:rPr>
          <w:rFonts w:ascii="Arial" w:hAnsi="Arial" w:cs="Arial"/>
        </w:rPr>
        <w:t xml:space="preserve"> в печатном издании «</w:t>
      </w:r>
      <w:proofErr w:type="spellStart"/>
      <w:r w:rsidRPr="008F2C9B">
        <w:rPr>
          <w:rFonts w:ascii="Arial" w:hAnsi="Arial" w:cs="Arial"/>
        </w:rPr>
        <w:t>Нагорновские</w:t>
      </w:r>
      <w:proofErr w:type="spellEnd"/>
      <w:r w:rsidRPr="008F2C9B">
        <w:rPr>
          <w:rFonts w:ascii="Arial" w:hAnsi="Arial" w:cs="Arial"/>
        </w:rPr>
        <w:t xml:space="preserve"> ведомости» и  </w:t>
      </w:r>
      <w:r>
        <w:rPr>
          <w:rFonts w:ascii="Arial" w:hAnsi="Arial" w:cs="Arial"/>
        </w:rPr>
        <w:t xml:space="preserve">подлежит </w:t>
      </w:r>
      <w:r w:rsidRPr="008F2C9B">
        <w:rPr>
          <w:rFonts w:ascii="Arial" w:hAnsi="Arial" w:cs="Arial"/>
        </w:rPr>
        <w:t xml:space="preserve">размещению на странице Нагорновского сельсовета официального </w:t>
      </w:r>
      <w:proofErr w:type="spellStart"/>
      <w:r w:rsidRPr="008F2C9B">
        <w:rPr>
          <w:rFonts w:ascii="Arial" w:hAnsi="Arial" w:cs="Arial"/>
        </w:rPr>
        <w:t>веб-сайта</w:t>
      </w:r>
      <w:proofErr w:type="spellEnd"/>
      <w:r w:rsidRPr="008F2C9B">
        <w:rPr>
          <w:rFonts w:ascii="Arial" w:hAnsi="Arial" w:cs="Arial"/>
        </w:rPr>
        <w:t xml:space="preserve"> Саянского района в информационно-телекоммуникационной сети Интернет</w:t>
      </w:r>
      <w:r>
        <w:rPr>
          <w:rFonts w:ascii="Arial" w:hAnsi="Arial" w:cs="Arial"/>
        </w:rPr>
        <w:t>.</w:t>
      </w:r>
    </w:p>
    <w:p w:rsidR="00812AED" w:rsidRPr="00450AE3" w:rsidRDefault="00812AED" w:rsidP="00812AED">
      <w:pPr>
        <w:tabs>
          <w:tab w:val="left" w:pos="-360"/>
          <w:tab w:val="center" w:pos="4718"/>
        </w:tabs>
        <w:ind w:firstLine="360"/>
        <w:jc w:val="both"/>
        <w:rPr>
          <w:rFonts w:ascii="Arial" w:hAnsi="Arial" w:cs="Arial"/>
        </w:rPr>
      </w:pPr>
    </w:p>
    <w:p w:rsidR="00812AED" w:rsidRPr="00450AE3" w:rsidRDefault="00812AED" w:rsidP="00812AED">
      <w:pPr>
        <w:tabs>
          <w:tab w:val="left" w:pos="-360"/>
          <w:tab w:val="center" w:pos="4718"/>
        </w:tabs>
        <w:ind w:firstLine="360"/>
        <w:jc w:val="both"/>
        <w:rPr>
          <w:rFonts w:ascii="Arial" w:hAnsi="Arial" w:cs="Arial"/>
        </w:rPr>
      </w:pPr>
    </w:p>
    <w:p w:rsidR="00812AED" w:rsidRPr="00450AE3" w:rsidRDefault="00812AED" w:rsidP="00812AED">
      <w:pPr>
        <w:jc w:val="both"/>
        <w:rPr>
          <w:rFonts w:ascii="Arial" w:hAnsi="Arial" w:cs="Arial"/>
        </w:rPr>
      </w:pPr>
      <w:r w:rsidRPr="00450AE3">
        <w:rPr>
          <w:rFonts w:ascii="Arial" w:hAnsi="Arial" w:cs="Arial"/>
        </w:rPr>
        <w:t>Глава Нагорновского сельсовета,</w:t>
      </w:r>
    </w:p>
    <w:p w:rsidR="00812AED" w:rsidRPr="00450AE3" w:rsidRDefault="00812AED" w:rsidP="00812AED">
      <w:pPr>
        <w:jc w:val="both"/>
        <w:rPr>
          <w:rFonts w:ascii="Arial" w:hAnsi="Arial" w:cs="Arial"/>
        </w:rPr>
      </w:pPr>
      <w:r w:rsidRPr="00450AE3">
        <w:rPr>
          <w:rFonts w:ascii="Arial" w:hAnsi="Arial" w:cs="Arial"/>
        </w:rPr>
        <w:t xml:space="preserve">Председатель Нагорновского </w:t>
      </w:r>
      <w:proofErr w:type="gramStart"/>
      <w:r w:rsidRPr="00450AE3">
        <w:rPr>
          <w:rFonts w:ascii="Arial" w:hAnsi="Arial" w:cs="Arial"/>
        </w:rPr>
        <w:t>сельского</w:t>
      </w:r>
      <w:proofErr w:type="gramEnd"/>
    </w:p>
    <w:p w:rsidR="00812AED" w:rsidRPr="00450AE3" w:rsidRDefault="00812AED" w:rsidP="00812AED">
      <w:pPr>
        <w:jc w:val="both"/>
        <w:rPr>
          <w:rFonts w:ascii="Arial" w:hAnsi="Arial" w:cs="Arial"/>
        </w:rPr>
      </w:pPr>
      <w:r w:rsidRPr="00450AE3">
        <w:rPr>
          <w:rFonts w:ascii="Arial" w:hAnsi="Arial" w:cs="Arial"/>
        </w:rPr>
        <w:t>Совета депутатов                                                                                   О.П. Николаева</w:t>
      </w:r>
    </w:p>
    <w:p w:rsidR="00812AED" w:rsidRPr="00450AE3" w:rsidRDefault="00812AED" w:rsidP="00812AED">
      <w:pPr>
        <w:tabs>
          <w:tab w:val="left" w:pos="-360"/>
          <w:tab w:val="left" w:pos="540"/>
        </w:tabs>
        <w:jc w:val="both"/>
        <w:rPr>
          <w:rFonts w:ascii="Arial" w:hAnsi="Arial" w:cs="Arial"/>
        </w:rPr>
      </w:pPr>
    </w:p>
    <w:p w:rsidR="00812AED" w:rsidRDefault="00812AED" w:rsidP="00812AED"/>
    <w:p w:rsidR="00812AED" w:rsidRDefault="00812AED" w:rsidP="00812AED"/>
    <w:p w:rsidR="001574FC" w:rsidRDefault="001574FC"/>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p w:rsidR="00632689" w:rsidRDefault="00632689" w:rsidP="00632689">
      <w:pPr>
        <w:tabs>
          <w:tab w:val="left" w:pos="11060"/>
        </w:tabs>
        <w:jc w:val="right"/>
        <w:rPr>
          <w:b/>
          <w:sz w:val="28"/>
          <w:szCs w:val="28"/>
        </w:rPr>
        <w:sectPr w:rsidR="00632689" w:rsidSect="001574FC">
          <w:pgSz w:w="11906" w:h="16838"/>
          <w:pgMar w:top="1134" w:right="850" w:bottom="1134" w:left="1701" w:header="708" w:footer="708" w:gutter="0"/>
          <w:cols w:space="708"/>
          <w:docGrid w:linePitch="360"/>
        </w:sectPr>
      </w:pPr>
    </w:p>
    <w:p w:rsidR="00632689" w:rsidRDefault="00632689" w:rsidP="00632689">
      <w:pPr>
        <w:tabs>
          <w:tab w:val="left" w:pos="11060"/>
        </w:tabs>
        <w:jc w:val="right"/>
        <w:rPr>
          <w:sz w:val="22"/>
          <w:szCs w:val="22"/>
        </w:rPr>
      </w:pPr>
      <w:r>
        <w:rPr>
          <w:b/>
          <w:sz w:val="28"/>
          <w:szCs w:val="28"/>
        </w:rPr>
        <w:lastRenderedPageBreak/>
        <w:t xml:space="preserve">                        </w:t>
      </w:r>
      <w:r w:rsidRPr="00A90903">
        <w:rPr>
          <w:sz w:val="22"/>
          <w:szCs w:val="22"/>
        </w:rPr>
        <w:t xml:space="preserve">Приложение </w:t>
      </w:r>
    </w:p>
    <w:p w:rsidR="00632689" w:rsidRDefault="00632689" w:rsidP="00632689">
      <w:pPr>
        <w:tabs>
          <w:tab w:val="left" w:pos="11060"/>
        </w:tabs>
        <w:jc w:val="right"/>
        <w:rPr>
          <w:sz w:val="22"/>
          <w:szCs w:val="22"/>
        </w:rPr>
      </w:pPr>
      <w:r>
        <w:rPr>
          <w:sz w:val="22"/>
          <w:szCs w:val="22"/>
        </w:rPr>
        <w:t xml:space="preserve">к решению Нагорновского </w:t>
      </w:r>
      <w:proofErr w:type="gramStart"/>
      <w:r>
        <w:rPr>
          <w:sz w:val="22"/>
          <w:szCs w:val="22"/>
        </w:rPr>
        <w:t>сельского</w:t>
      </w:r>
      <w:proofErr w:type="gramEnd"/>
    </w:p>
    <w:p w:rsidR="00632689" w:rsidRDefault="00632689" w:rsidP="00632689">
      <w:pPr>
        <w:tabs>
          <w:tab w:val="left" w:pos="11060"/>
        </w:tabs>
        <w:jc w:val="right"/>
        <w:rPr>
          <w:sz w:val="22"/>
          <w:szCs w:val="22"/>
        </w:rPr>
      </w:pPr>
      <w:r>
        <w:rPr>
          <w:sz w:val="22"/>
          <w:szCs w:val="22"/>
        </w:rPr>
        <w:t xml:space="preserve">Совета депутатов </w:t>
      </w:r>
    </w:p>
    <w:p w:rsidR="00632689" w:rsidRPr="00A90903" w:rsidRDefault="00632689" w:rsidP="00632689">
      <w:pPr>
        <w:tabs>
          <w:tab w:val="left" w:pos="11060"/>
        </w:tabs>
        <w:jc w:val="right"/>
        <w:rPr>
          <w:sz w:val="22"/>
          <w:szCs w:val="22"/>
        </w:rPr>
      </w:pPr>
      <w:r>
        <w:rPr>
          <w:sz w:val="22"/>
          <w:szCs w:val="22"/>
        </w:rPr>
        <w:t xml:space="preserve">от </w:t>
      </w:r>
      <w:r w:rsidR="00D86100">
        <w:rPr>
          <w:sz w:val="22"/>
          <w:szCs w:val="22"/>
        </w:rPr>
        <w:t xml:space="preserve">28.04.2020 </w:t>
      </w:r>
      <w:r>
        <w:rPr>
          <w:sz w:val="22"/>
          <w:szCs w:val="22"/>
        </w:rPr>
        <w:t>№</w:t>
      </w:r>
      <w:r w:rsidR="00D86100">
        <w:rPr>
          <w:sz w:val="22"/>
          <w:szCs w:val="22"/>
        </w:rPr>
        <w:t xml:space="preserve"> 35-127</w:t>
      </w:r>
      <w:r>
        <w:rPr>
          <w:sz w:val="22"/>
          <w:szCs w:val="22"/>
        </w:rPr>
        <w:t xml:space="preserve"> </w:t>
      </w: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r>
        <w:rPr>
          <w:b/>
          <w:sz w:val="28"/>
          <w:szCs w:val="28"/>
        </w:rPr>
        <w:t>РЕЕСТР</w:t>
      </w:r>
    </w:p>
    <w:p w:rsidR="00632689" w:rsidRDefault="00632689" w:rsidP="00632689">
      <w:pPr>
        <w:jc w:val="center"/>
        <w:rPr>
          <w:b/>
          <w:sz w:val="28"/>
          <w:szCs w:val="28"/>
        </w:rPr>
      </w:pPr>
      <w:r>
        <w:rPr>
          <w:b/>
          <w:sz w:val="28"/>
          <w:szCs w:val="28"/>
        </w:rPr>
        <w:t>МУНИЦИПАЛЬНОГО ИМУЩЕСТВА МУНИЦИПАЛЬНОГО ОБРАЗОВАНИЯ</w:t>
      </w:r>
    </w:p>
    <w:p w:rsidR="00632689" w:rsidRDefault="00632689" w:rsidP="00632689">
      <w:pPr>
        <w:jc w:val="center"/>
        <w:rPr>
          <w:b/>
          <w:sz w:val="28"/>
          <w:szCs w:val="28"/>
        </w:rPr>
      </w:pPr>
      <w:r>
        <w:rPr>
          <w:b/>
          <w:sz w:val="28"/>
          <w:szCs w:val="28"/>
        </w:rPr>
        <w:t xml:space="preserve"> НАГОРНОВСКОГО СЕЛЬСОВЕТА</w:t>
      </w: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jc w:val="center"/>
        <w:rPr>
          <w:b/>
          <w:sz w:val="28"/>
          <w:szCs w:val="28"/>
        </w:rPr>
      </w:pPr>
    </w:p>
    <w:p w:rsidR="00632689" w:rsidRDefault="00632689" w:rsidP="00632689">
      <w:pPr>
        <w:rPr>
          <w:b/>
          <w:sz w:val="28"/>
          <w:szCs w:val="28"/>
        </w:rPr>
      </w:pPr>
    </w:p>
    <w:p w:rsidR="00632689" w:rsidRPr="001F1FF0" w:rsidRDefault="00632689" w:rsidP="00632689">
      <w:pPr>
        <w:pStyle w:val="3"/>
        <w:rPr>
          <w:rFonts w:ascii="Times New Roman" w:hAnsi="Times New Roman"/>
          <w:sz w:val="28"/>
          <w:szCs w:val="28"/>
        </w:rPr>
      </w:pPr>
      <w:r w:rsidRPr="001F1FF0">
        <w:rPr>
          <w:rFonts w:ascii="Times New Roman" w:hAnsi="Times New Roman"/>
          <w:sz w:val="28"/>
          <w:szCs w:val="28"/>
        </w:rPr>
        <w:lastRenderedPageBreak/>
        <w:t>Раздел 1. Сведения о муниципальном недвижимом имуществе</w:t>
      </w:r>
    </w:p>
    <w:tbl>
      <w:tblPr>
        <w:tblW w:w="162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1926"/>
        <w:gridCol w:w="2520"/>
        <w:gridCol w:w="1440"/>
        <w:gridCol w:w="1260"/>
        <w:gridCol w:w="1554"/>
        <w:gridCol w:w="1326"/>
        <w:gridCol w:w="1740"/>
        <w:gridCol w:w="1233"/>
        <w:gridCol w:w="1350"/>
      </w:tblGrid>
      <w:tr w:rsidR="00632689" w:rsidRPr="00085F42" w:rsidTr="00B065F9">
        <w:tc>
          <w:tcPr>
            <w:tcW w:w="1854"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Наименование недвижимого  имущества</w:t>
            </w:r>
          </w:p>
        </w:tc>
        <w:tc>
          <w:tcPr>
            <w:tcW w:w="1926"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Адрес недвижимого имущества</w:t>
            </w:r>
          </w:p>
        </w:tc>
        <w:tc>
          <w:tcPr>
            <w:tcW w:w="2520"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Кадастровый номер муниципального недвижимого имущества</w:t>
            </w:r>
          </w:p>
        </w:tc>
        <w:tc>
          <w:tcPr>
            <w:tcW w:w="1440"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Площадь, протяженность и (или) иные параметры, характеризующие физ. Свойства недвижимого имущества</w:t>
            </w:r>
          </w:p>
        </w:tc>
        <w:tc>
          <w:tcPr>
            <w:tcW w:w="1260"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Сведения о балансовой стоимости недвижимого имущества и начисленной амортизации</w:t>
            </w:r>
          </w:p>
        </w:tc>
        <w:tc>
          <w:tcPr>
            <w:tcW w:w="1554"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Сведения о кадастровой стоимости недвижимого имущества</w:t>
            </w:r>
          </w:p>
        </w:tc>
        <w:tc>
          <w:tcPr>
            <w:tcW w:w="1326"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 xml:space="preserve">Даты возникновения и прекращения права </w:t>
            </w:r>
            <w:proofErr w:type="spellStart"/>
            <w:r w:rsidRPr="00085F42">
              <w:rPr>
                <w:rFonts w:ascii="Times New Roman" w:hAnsi="Times New Roman"/>
                <w:sz w:val="20"/>
                <w:szCs w:val="20"/>
              </w:rPr>
              <w:t>мун</w:t>
            </w:r>
            <w:proofErr w:type="spellEnd"/>
            <w:r w:rsidRPr="00085F42">
              <w:rPr>
                <w:rFonts w:ascii="Times New Roman" w:hAnsi="Times New Roman"/>
                <w:sz w:val="20"/>
                <w:szCs w:val="20"/>
              </w:rPr>
              <w:t>. Собственности на недвижимое имущество</w:t>
            </w:r>
          </w:p>
        </w:tc>
        <w:tc>
          <w:tcPr>
            <w:tcW w:w="1740"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 xml:space="preserve">Реквизиты документов-оснований возникновения (прекращения) права </w:t>
            </w:r>
            <w:proofErr w:type="spellStart"/>
            <w:r w:rsidRPr="00085F42">
              <w:rPr>
                <w:rFonts w:ascii="Times New Roman" w:hAnsi="Times New Roman"/>
                <w:sz w:val="20"/>
                <w:szCs w:val="20"/>
              </w:rPr>
              <w:t>мун</w:t>
            </w:r>
            <w:proofErr w:type="spellEnd"/>
            <w:r w:rsidRPr="00085F42">
              <w:rPr>
                <w:rFonts w:ascii="Times New Roman" w:hAnsi="Times New Roman"/>
                <w:sz w:val="20"/>
                <w:szCs w:val="20"/>
              </w:rPr>
              <w:t>. Собственности на недвижимое имущество</w:t>
            </w:r>
          </w:p>
        </w:tc>
        <w:tc>
          <w:tcPr>
            <w:tcW w:w="1233"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 xml:space="preserve">Сведения о правообладателе </w:t>
            </w:r>
            <w:proofErr w:type="spellStart"/>
            <w:r w:rsidRPr="00085F42">
              <w:rPr>
                <w:rFonts w:ascii="Times New Roman" w:hAnsi="Times New Roman"/>
                <w:sz w:val="20"/>
                <w:szCs w:val="20"/>
              </w:rPr>
              <w:t>мун</w:t>
            </w:r>
            <w:proofErr w:type="spellEnd"/>
            <w:r w:rsidRPr="00085F42">
              <w:rPr>
                <w:rFonts w:ascii="Times New Roman" w:hAnsi="Times New Roman"/>
                <w:sz w:val="20"/>
                <w:szCs w:val="20"/>
              </w:rPr>
              <w:t>. недвижимого имущества</w:t>
            </w:r>
          </w:p>
        </w:tc>
        <w:tc>
          <w:tcPr>
            <w:tcW w:w="1350" w:type="dxa"/>
          </w:tcPr>
          <w:p w:rsidR="00632689" w:rsidRPr="00085F42" w:rsidRDefault="00632689" w:rsidP="00B065F9">
            <w:pPr>
              <w:pStyle w:val="3"/>
              <w:rPr>
                <w:rFonts w:ascii="Times New Roman" w:hAnsi="Times New Roman"/>
                <w:sz w:val="20"/>
                <w:szCs w:val="20"/>
              </w:rPr>
            </w:pPr>
            <w:r w:rsidRPr="00085F42">
              <w:rPr>
                <w:rFonts w:ascii="Times New Roman" w:hAnsi="Times New Roman"/>
                <w:sz w:val="20"/>
                <w:szCs w:val="20"/>
              </w:rPr>
              <w:t xml:space="preserve">Сведения об установленных в отношении </w:t>
            </w:r>
            <w:proofErr w:type="spellStart"/>
            <w:r w:rsidRPr="00085F42">
              <w:rPr>
                <w:rFonts w:ascii="Times New Roman" w:hAnsi="Times New Roman"/>
                <w:sz w:val="20"/>
                <w:szCs w:val="20"/>
              </w:rPr>
              <w:t>мун</w:t>
            </w:r>
            <w:proofErr w:type="spellEnd"/>
            <w:r w:rsidRPr="00085F42">
              <w:rPr>
                <w:rFonts w:ascii="Times New Roman" w:hAnsi="Times New Roman"/>
                <w:sz w:val="20"/>
                <w:szCs w:val="20"/>
              </w:rPr>
              <w:t>. недвижимого имущества ограничениях (обременениях) с указанием основания и даты их возникновения и прекращения</w:t>
            </w:r>
          </w:p>
        </w:tc>
      </w:tr>
      <w:tr w:rsidR="00632689" w:rsidRPr="00085F42" w:rsidTr="00B065F9">
        <w:trPr>
          <w:trHeight w:val="315"/>
        </w:trPr>
        <w:tc>
          <w:tcPr>
            <w:tcW w:w="1854" w:type="dxa"/>
          </w:tcPr>
          <w:p w:rsidR="00632689" w:rsidRPr="00085F42" w:rsidRDefault="00632689" w:rsidP="00B065F9">
            <w:pPr>
              <w:pStyle w:val="3"/>
              <w:rPr>
                <w:rFonts w:ascii="Times New Roman" w:hAnsi="Times New Roman"/>
                <w:b w:val="0"/>
                <w:sz w:val="20"/>
                <w:szCs w:val="20"/>
              </w:rPr>
            </w:pPr>
          </w:p>
        </w:tc>
        <w:tc>
          <w:tcPr>
            <w:tcW w:w="1926" w:type="dxa"/>
          </w:tcPr>
          <w:p w:rsidR="00632689" w:rsidRPr="00085F42" w:rsidRDefault="00632689" w:rsidP="00B065F9">
            <w:pPr>
              <w:pStyle w:val="3"/>
              <w:rPr>
                <w:rFonts w:ascii="Times New Roman" w:hAnsi="Times New Roman"/>
                <w:b w:val="0"/>
                <w:sz w:val="20"/>
                <w:szCs w:val="20"/>
              </w:rPr>
            </w:pPr>
          </w:p>
        </w:tc>
        <w:tc>
          <w:tcPr>
            <w:tcW w:w="2520" w:type="dxa"/>
          </w:tcPr>
          <w:p w:rsidR="00632689" w:rsidRPr="00085F42" w:rsidRDefault="00632689" w:rsidP="00B065F9">
            <w:pPr>
              <w:pStyle w:val="3"/>
              <w:rPr>
                <w:rFonts w:ascii="Times New Roman" w:hAnsi="Times New Roman"/>
                <w:b w:val="0"/>
                <w:sz w:val="20"/>
                <w:szCs w:val="20"/>
              </w:rPr>
            </w:pPr>
          </w:p>
        </w:tc>
        <w:tc>
          <w:tcPr>
            <w:tcW w:w="1440" w:type="dxa"/>
          </w:tcPr>
          <w:p w:rsidR="00632689" w:rsidRPr="00085F42" w:rsidRDefault="00632689" w:rsidP="00B065F9">
            <w:pPr>
              <w:pStyle w:val="3"/>
              <w:rPr>
                <w:rFonts w:ascii="Times New Roman" w:hAnsi="Times New Roman"/>
                <w:b w:val="0"/>
                <w:sz w:val="20"/>
                <w:szCs w:val="20"/>
              </w:rPr>
            </w:pPr>
          </w:p>
        </w:tc>
        <w:tc>
          <w:tcPr>
            <w:tcW w:w="1260" w:type="dxa"/>
          </w:tcPr>
          <w:p w:rsidR="00632689" w:rsidRPr="00085F42" w:rsidRDefault="00632689" w:rsidP="00B065F9">
            <w:pPr>
              <w:pStyle w:val="3"/>
              <w:rPr>
                <w:rFonts w:ascii="Times New Roman" w:hAnsi="Times New Roman"/>
                <w:b w:val="0"/>
                <w:sz w:val="20"/>
                <w:szCs w:val="20"/>
              </w:rPr>
            </w:pPr>
          </w:p>
        </w:tc>
        <w:tc>
          <w:tcPr>
            <w:tcW w:w="1554" w:type="dxa"/>
          </w:tcPr>
          <w:p w:rsidR="00632689" w:rsidRPr="00085F42" w:rsidRDefault="00632689" w:rsidP="00B065F9">
            <w:pPr>
              <w:pStyle w:val="3"/>
              <w:rPr>
                <w:rFonts w:ascii="Times New Roman" w:hAnsi="Times New Roman"/>
                <w:b w:val="0"/>
                <w:sz w:val="20"/>
                <w:szCs w:val="20"/>
              </w:rPr>
            </w:pPr>
          </w:p>
        </w:tc>
        <w:tc>
          <w:tcPr>
            <w:tcW w:w="1326" w:type="dxa"/>
          </w:tcPr>
          <w:p w:rsidR="00632689" w:rsidRPr="00085F42" w:rsidRDefault="00632689" w:rsidP="00B065F9">
            <w:pPr>
              <w:pStyle w:val="3"/>
              <w:rPr>
                <w:rFonts w:ascii="Times New Roman" w:hAnsi="Times New Roman"/>
                <w:b w:val="0"/>
                <w:sz w:val="20"/>
                <w:szCs w:val="20"/>
              </w:rPr>
            </w:pPr>
          </w:p>
        </w:tc>
        <w:tc>
          <w:tcPr>
            <w:tcW w:w="1740" w:type="dxa"/>
          </w:tcPr>
          <w:p w:rsidR="00632689" w:rsidRPr="00085F42" w:rsidRDefault="00632689" w:rsidP="00B065F9">
            <w:pPr>
              <w:pStyle w:val="3"/>
              <w:rPr>
                <w:rFonts w:ascii="Times New Roman" w:hAnsi="Times New Roman"/>
                <w:b w:val="0"/>
                <w:sz w:val="20"/>
                <w:szCs w:val="20"/>
              </w:rPr>
            </w:pPr>
          </w:p>
        </w:tc>
        <w:tc>
          <w:tcPr>
            <w:tcW w:w="1233" w:type="dxa"/>
          </w:tcPr>
          <w:p w:rsidR="00632689" w:rsidRPr="00085F42" w:rsidRDefault="00632689" w:rsidP="00B065F9">
            <w:pPr>
              <w:pStyle w:val="3"/>
              <w:rPr>
                <w:rFonts w:ascii="Times New Roman" w:hAnsi="Times New Roman"/>
                <w:b w:val="0"/>
                <w:sz w:val="20"/>
                <w:szCs w:val="20"/>
              </w:rPr>
            </w:pPr>
          </w:p>
        </w:tc>
        <w:tc>
          <w:tcPr>
            <w:tcW w:w="1350" w:type="dxa"/>
          </w:tcPr>
          <w:p w:rsidR="00632689" w:rsidRPr="00085F42" w:rsidRDefault="00632689" w:rsidP="00B065F9">
            <w:pPr>
              <w:pStyle w:val="3"/>
              <w:rPr>
                <w:rFonts w:ascii="Times New Roman" w:hAnsi="Times New Roman"/>
                <w:b w:val="0"/>
                <w:sz w:val="20"/>
                <w:szCs w:val="20"/>
              </w:rPr>
            </w:pPr>
          </w:p>
        </w:tc>
      </w:tr>
      <w:tr w:rsidR="00632689" w:rsidRPr="00085F42" w:rsidTr="00B065F9">
        <w:tc>
          <w:tcPr>
            <w:tcW w:w="1854" w:type="dxa"/>
          </w:tcPr>
          <w:p w:rsidR="00632689" w:rsidRPr="00085F42" w:rsidRDefault="00632689" w:rsidP="00B065F9">
            <w:pPr>
              <w:pStyle w:val="3"/>
              <w:rPr>
                <w:rFonts w:ascii="Times New Roman" w:hAnsi="Times New Roman"/>
                <w:b w:val="0"/>
                <w:sz w:val="20"/>
                <w:szCs w:val="20"/>
              </w:rPr>
            </w:pPr>
          </w:p>
        </w:tc>
        <w:tc>
          <w:tcPr>
            <w:tcW w:w="1926" w:type="dxa"/>
          </w:tcPr>
          <w:p w:rsidR="00632689" w:rsidRPr="00085F42" w:rsidRDefault="00632689" w:rsidP="00B065F9">
            <w:pPr>
              <w:rPr>
                <w:sz w:val="20"/>
              </w:rPr>
            </w:pPr>
          </w:p>
        </w:tc>
        <w:tc>
          <w:tcPr>
            <w:tcW w:w="2520" w:type="dxa"/>
          </w:tcPr>
          <w:p w:rsidR="00632689" w:rsidRPr="00085F42" w:rsidRDefault="00632689" w:rsidP="00B065F9">
            <w:pPr>
              <w:pStyle w:val="3"/>
              <w:rPr>
                <w:rFonts w:ascii="Times New Roman" w:hAnsi="Times New Roman"/>
                <w:b w:val="0"/>
                <w:sz w:val="20"/>
                <w:szCs w:val="20"/>
              </w:rPr>
            </w:pPr>
          </w:p>
        </w:tc>
        <w:tc>
          <w:tcPr>
            <w:tcW w:w="1440" w:type="dxa"/>
          </w:tcPr>
          <w:p w:rsidR="00632689" w:rsidRPr="00085F42" w:rsidRDefault="00632689" w:rsidP="00B065F9">
            <w:pPr>
              <w:pStyle w:val="3"/>
              <w:rPr>
                <w:rFonts w:ascii="Times New Roman" w:hAnsi="Times New Roman"/>
                <w:b w:val="0"/>
                <w:sz w:val="20"/>
                <w:szCs w:val="20"/>
              </w:rPr>
            </w:pPr>
          </w:p>
        </w:tc>
        <w:tc>
          <w:tcPr>
            <w:tcW w:w="1260" w:type="dxa"/>
          </w:tcPr>
          <w:p w:rsidR="00632689" w:rsidRPr="00085F42" w:rsidRDefault="00632689" w:rsidP="00B065F9">
            <w:pPr>
              <w:pStyle w:val="3"/>
              <w:rPr>
                <w:rFonts w:ascii="Times New Roman" w:hAnsi="Times New Roman"/>
                <w:b w:val="0"/>
                <w:sz w:val="20"/>
                <w:szCs w:val="20"/>
              </w:rPr>
            </w:pPr>
          </w:p>
        </w:tc>
        <w:tc>
          <w:tcPr>
            <w:tcW w:w="1554" w:type="dxa"/>
          </w:tcPr>
          <w:p w:rsidR="00632689" w:rsidRPr="00085F42" w:rsidRDefault="00632689" w:rsidP="00B065F9">
            <w:pPr>
              <w:pStyle w:val="3"/>
              <w:rPr>
                <w:rFonts w:ascii="Times New Roman" w:hAnsi="Times New Roman"/>
                <w:b w:val="0"/>
                <w:sz w:val="20"/>
                <w:szCs w:val="20"/>
              </w:rPr>
            </w:pPr>
          </w:p>
        </w:tc>
        <w:tc>
          <w:tcPr>
            <w:tcW w:w="1326" w:type="dxa"/>
          </w:tcPr>
          <w:p w:rsidR="00632689" w:rsidRPr="00085F42" w:rsidRDefault="00632689" w:rsidP="00B065F9">
            <w:pPr>
              <w:pStyle w:val="3"/>
              <w:rPr>
                <w:rFonts w:ascii="Times New Roman" w:hAnsi="Times New Roman"/>
                <w:b w:val="0"/>
                <w:sz w:val="20"/>
                <w:szCs w:val="20"/>
              </w:rPr>
            </w:pPr>
          </w:p>
        </w:tc>
        <w:tc>
          <w:tcPr>
            <w:tcW w:w="1740" w:type="dxa"/>
          </w:tcPr>
          <w:p w:rsidR="00632689" w:rsidRPr="00085F42" w:rsidRDefault="00632689" w:rsidP="00B065F9">
            <w:pPr>
              <w:pStyle w:val="3"/>
              <w:rPr>
                <w:rFonts w:ascii="Times New Roman" w:hAnsi="Times New Roman"/>
                <w:b w:val="0"/>
                <w:sz w:val="20"/>
                <w:szCs w:val="20"/>
              </w:rPr>
            </w:pPr>
          </w:p>
        </w:tc>
        <w:tc>
          <w:tcPr>
            <w:tcW w:w="1233" w:type="dxa"/>
          </w:tcPr>
          <w:p w:rsidR="00632689" w:rsidRPr="00085F42" w:rsidRDefault="00632689" w:rsidP="00B065F9">
            <w:pPr>
              <w:pStyle w:val="3"/>
              <w:rPr>
                <w:rFonts w:ascii="Times New Roman" w:hAnsi="Times New Roman"/>
                <w:b w:val="0"/>
                <w:sz w:val="20"/>
                <w:szCs w:val="20"/>
              </w:rPr>
            </w:pPr>
          </w:p>
        </w:tc>
        <w:tc>
          <w:tcPr>
            <w:tcW w:w="1350" w:type="dxa"/>
          </w:tcPr>
          <w:p w:rsidR="00632689" w:rsidRPr="00085F42" w:rsidRDefault="00632689" w:rsidP="00B065F9">
            <w:pPr>
              <w:pStyle w:val="3"/>
              <w:rPr>
                <w:rFonts w:ascii="Times New Roman" w:hAnsi="Times New Roman"/>
                <w:b w:val="0"/>
                <w:sz w:val="20"/>
                <w:szCs w:val="20"/>
              </w:rPr>
            </w:pPr>
          </w:p>
        </w:tc>
      </w:tr>
      <w:tr w:rsidR="00632689" w:rsidRPr="00085F42" w:rsidTr="00B065F9">
        <w:trPr>
          <w:trHeight w:val="1360"/>
        </w:trPr>
        <w:tc>
          <w:tcPr>
            <w:tcW w:w="1854" w:type="dxa"/>
          </w:tcPr>
          <w:p w:rsidR="00632689" w:rsidRPr="00085F42" w:rsidRDefault="00632689" w:rsidP="00B065F9">
            <w:pPr>
              <w:pStyle w:val="3"/>
              <w:rPr>
                <w:rFonts w:ascii="Times New Roman" w:hAnsi="Times New Roman"/>
                <w:b w:val="0"/>
                <w:sz w:val="20"/>
                <w:szCs w:val="20"/>
              </w:rPr>
            </w:pPr>
          </w:p>
        </w:tc>
        <w:tc>
          <w:tcPr>
            <w:tcW w:w="1926" w:type="dxa"/>
          </w:tcPr>
          <w:p w:rsidR="00632689" w:rsidRPr="00085F42" w:rsidRDefault="00632689" w:rsidP="00B065F9">
            <w:pPr>
              <w:pStyle w:val="3"/>
              <w:rPr>
                <w:rFonts w:ascii="Times New Roman" w:hAnsi="Times New Roman"/>
                <w:b w:val="0"/>
                <w:sz w:val="20"/>
                <w:szCs w:val="20"/>
              </w:rPr>
            </w:pPr>
          </w:p>
        </w:tc>
        <w:tc>
          <w:tcPr>
            <w:tcW w:w="2520" w:type="dxa"/>
          </w:tcPr>
          <w:p w:rsidR="00632689" w:rsidRPr="00085F42" w:rsidRDefault="00632689" w:rsidP="00B065F9">
            <w:pPr>
              <w:pStyle w:val="3"/>
              <w:rPr>
                <w:rFonts w:ascii="Times New Roman" w:hAnsi="Times New Roman"/>
                <w:b w:val="0"/>
                <w:sz w:val="20"/>
                <w:szCs w:val="20"/>
              </w:rPr>
            </w:pPr>
          </w:p>
        </w:tc>
        <w:tc>
          <w:tcPr>
            <w:tcW w:w="1440" w:type="dxa"/>
          </w:tcPr>
          <w:p w:rsidR="00632689" w:rsidRPr="00085F42" w:rsidRDefault="00632689" w:rsidP="00B065F9">
            <w:pPr>
              <w:pStyle w:val="3"/>
              <w:rPr>
                <w:rFonts w:ascii="Times New Roman" w:hAnsi="Times New Roman"/>
                <w:b w:val="0"/>
                <w:sz w:val="20"/>
                <w:szCs w:val="20"/>
              </w:rPr>
            </w:pPr>
          </w:p>
        </w:tc>
        <w:tc>
          <w:tcPr>
            <w:tcW w:w="1260" w:type="dxa"/>
          </w:tcPr>
          <w:p w:rsidR="00632689" w:rsidRPr="00085F42" w:rsidRDefault="00632689" w:rsidP="00B065F9">
            <w:pPr>
              <w:pStyle w:val="3"/>
              <w:rPr>
                <w:rFonts w:ascii="Times New Roman" w:hAnsi="Times New Roman"/>
                <w:b w:val="0"/>
                <w:sz w:val="20"/>
                <w:szCs w:val="20"/>
              </w:rPr>
            </w:pPr>
          </w:p>
        </w:tc>
        <w:tc>
          <w:tcPr>
            <w:tcW w:w="1554" w:type="dxa"/>
          </w:tcPr>
          <w:p w:rsidR="00632689" w:rsidRPr="00085F42" w:rsidRDefault="00632689" w:rsidP="00B065F9">
            <w:pPr>
              <w:pStyle w:val="3"/>
              <w:rPr>
                <w:rFonts w:ascii="Times New Roman" w:hAnsi="Times New Roman"/>
                <w:b w:val="0"/>
                <w:sz w:val="20"/>
                <w:szCs w:val="20"/>
              </w:rPr>
            </w:pPr>
          </w:p>
        </w:tc>
        <w:tc>
          <w:tcPr>
            <w:tcW w:w="1326" w:type="dxa"/>
          </w:tcPr>
          <w:p w:rsidR="00632689" w:rsidRPr="00085F42" w:rsidRDefault="00632689" w:rsidP="00B065F9">
            <w:pPr>
              <w:pStyle w:val="3"/>
              <w:rPr>
                <w:rFonts w:ascii="Times New Roman" w:hAnsi="Times New Roman"/>
                <w:b w:val="0"/>
                <w:sz w:val="20"/>
                <w:szCs w:val="20"/>
              </w:rPr>
            </w:pPr>
          </w:p>
        </w:tc>
        <w:tc>
          <w:tcPr>
            <w:tcW w:w="1740" w:type="dxa"/>
          </w:tcPr>
          <w:p w:rsidR="00632689" w:rsidRPr="00085F42" w:rsidRDefault="00632689" w:rsidP="00B065F9">
            <w:pPr>
              <w:pStyle w:val="3"/>
              <w:rPr>
                <w:rFonts w:ascii="Times New Roman" w:hAnsi="Times New Roman"/>
                <w:b w:val="0"/>
                <w:sz w:val="20"/>
                <w:szCs w:val="20"/>
              </w:rPr>
            </w:pPr>
          </w:p>
        </w:tc>
        <w:tc>
          <w:tcPr>
            <w:tcW w:w="1233" w:type="dxa"/>
          </w:tcPr>
          <w:p w:rsidR="00632689" w:rsidRPr="00085F42" w:rsidRDefault="00632689" w:rsidP="00B065F9">
            <w:pPr>
              <w:pStyle w:val="3"/>
              <w:rPr>
                <w:rFonts w:ascii="Times New Roman" w:hAnsi="Times New Roman"/>
                <w:b w:val="0"/>
                <w:sz w:val="20"/>
                <w:szCs w:val="20"/>
              </w:rPr>
            </w:pPr>
          </w:p>
        </w:tc>
        <w:tc>
          <w:tcPr>
            <w:tcW w:w="1350" w:type="dxa"/>
          </w:tcPr>
          <w:p w:rsidR="00632689" w:rsidRPr="00085F42" w:rsidRDefault="00632689" w:rsidP="00B065F9">
            <w:pPr>
              <w:pStyle w:val="3"/>
              <w:rPr>
                <w:rFonts w:ascii="Times New Roman" w:hAnsi="Times New Roman"/>
                <w:b w:val="0"/>
                <w:sz w:val="20"/>
                <w:szCs w:val="20"/>
              </w:rPr>
            </w:pPr>
          </w:p>
        </w:tc>
      </w:tr>
    </w:tbl>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r>
        <w:rPr>
          <w:b/>
          <w:sz w:val="28"/>
          <w:szCs w:val="28"/>
        </w:rPr>
        <w:t xml:space="preserve"> </w:t>
      </w:r>
    </w:p>
    <w:p w:rsidR="00632689" w:rsidRPr="001F1FF0" w:rsidRDefault="00632689" w:rsidP="00632689">
      <w:pPr>
        <w:rPr>
          <w:sz w:val="28"/>
          <w:szCs w:val="28"/>
        </w:rPr>
      </w:pPr>
    </w:p>
    <w:p w:rsidR="00632689" w:rsidRDefault="00632689" w:rsidP="00632689">
      <w:pPr>
        <w:rPr>
          <w:b/>
          <w:sz w:val="28"/>
          <w:szCs w:val="28"/>
        </w:rPr>
      </w:pPr>
      <w:r>
        <w:rPr>
          <w:b/>
          <w:sz w:val="28"/>
          <w:szCs w:val="28"/>
        </w:rPr>
        <w:lastRenderedPageBreak/>
        <w:t>Раздел 2. Сведения о муниципальном движимом  и ином имуществе, не относящемся к недвижимым и движимым вещам</w:t>
      </w:r>
    </w:p>
    <w:p w:rsidR="00632689" w:rsidRDefault="00632689" w:rsidP="00632689">
      <w:pPr>
        <w:rPr>
          <w:b/>
          <w:sz w:val="28"/>
          <w:szCs w:val="28"/>
        </w:rPr>
      </w:pPr>
    </w:p>
    <w:p w:rsidR="00632689" w:rsidRDefault="00632689" w:rsidP="00632689">
      <w:pPr>
        <w:numPr>
          <w:ilvl w:val="0"/>
          <w:numId w:val="1"/>
        </w:numPr>
        <w:tabs>
          <w:tab w:val="clear" w:pos="1440"/>
          <w:tab w:val="num" w:pos="540"/>
        </w:tabs>
        <w:ind w:hanging="900"/>
        <w:rPr>
          <w:b/>
          <w:sz w:val="28"/>
          <w:szCs w:val="28"/>
        </w:rPr>
      </w:pPr>
      <w:r>
        <w:rPr>
          <w:b/>
          <w:sz w:val="28"/>
          <w:szCs w:val="28"/>
        </w:rPr>
        <w:t xml:space="preserve">   2.1. Сведения о муниципальном движимом имуществе,  стоимость которого превышает 20000,00 руб., муниципальное имущество, приобретенное для казны сельсовета  вне зависимости от стоимости</w:t>
      </w:r>
    </w:p>
    <w:p w:rsidR="00632689" w:rsidRDefault="00632689" w:rsidP="0063268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632689" w:rsidRPr="00AA0631" w:rsidTr="00B065F9">
        <w:tc>
          <w:tcPr>
            <w:tcW w:w="2464" w:type="dxa"/>
          </w:tcPr>
          <w:p w:rsidR="00632689" w:rsidRPr="00AA0631" w:rsidRDefault="00632689" w:rsidP="00B065F9">
            <w:pPr>
              <w:rPr>
                <w:b/>
              </w:rPr>
            </w:pPr>
            <w:r w:rsidRPr="00AA0631">
              <w:rPr>
                <w:b/>
                <w:sz w:val="22"/>
                <w:szCs w:val="22"/>
              </w:rPr>
              <w:t>Наименование движимого имущества</w:t>
            </w:r>
          </w:p>
        </w:tc>
        <w:tc>
          <w:tcPr>
            <w:tcW w:w="2464" w:type="dxa"/>
          </w:tcPr>
          <w:p w:rsidR="00632689" w:rsidRPr="00AA0631" w:rsidRDefault="00632689" w:rsidP="00B065F9">
            <w:pPr>
              <w:rPr>
                <w:b/>
              </w:rPr>
            </w:pPr>
            <w:r w:rsidRPr="00AA0631">
              <w:rPr>
                <w:b/>
                <w:sz w:val="22"/>
                <w:szCs w:val="22"/>
              </w:rPr>
              <w:t>Сведения о балансовой стоимости движимого имущества и начисленной амортизации (износе)</w:t>
            </w:r>
          </w:p>
        </w:tc>
        <w:tc>
          <w:tcPr>
            <w:tcW w:w="2464" w:type="dxa"/>
          </w:tcPr>
          <w:p w:rsidR="00632689" w:rsidRPr="00AA0631" w:rsidRDefault="00632689" w:rsidP="00B065F9">
            <w:pPr>
              <w:rPr>
                <w:b/>
              </w:rPr>
            </w:pPr>
            <w:r w:rsidRPr="00AA0631">
              <w:rPr>
                <w:b/>
                <w:sz w:val="22"/>
                <w:szCs w:val="22"/>
              </w:rPr>
              <w:t>Даты возникновения и прекращения права муниципальной собственности на движимое имущество</w:t>
            </w:r>
          </w:p>
        </w:tc>
        <w:tc>
          <w:tcPr>
            <w:tcW w:w="2464" w:type="dxa"/>
          </w:tcPr>
          <w:p w:rsidR="00632689" w:rsidRPr="00AA0631" w:rsidRDefault="00632689" w:rsidP="00B065F9">
            <w:pPr>
              <w:rPr>
                <w:b/>
              </w:rPr>
            </w:pPr>
            <w:r w:rsidRPr="00AA0631">
              <w:rPr>
                <w:b/>
                <w:sz w:val="22"/>
                <w:szCs w:val="22"/>
              </w:rPr>
              <w:t>Реквизиты документов-оснований возникновения (прекращения) права муниципальной собственности на движимое имущество</w:t>
            </w:r>
          </w:p>
        </w:tc>
        <w:tc>
          <w:tcPr>
            <w:tcW w:w="2465" w:type="dxa"/>
          </w:tcPr>
          <w:p w:rsidR="00632689" w:rsidRPr="00AA0631" w:rsidRDefault="00632689" w:rsidP="00B065F9">
            <w:pPr>
              <w:rPr>
                <w:b/>
              </w:rPr>
            </w:pPr>
            <w:r w:rsidRPr="00AA0631">
              <w:rPr>
                <w:b/>
                <w:sz w:val="22"/>
                <w:szCs w:val="22"/>
              </w:rPr>
              <w:t>Сведения о правообладателе муниципального движимо</w:t>
            </w:r>
            <w:r>
              <w:rPr>
                <w:b/>
                <w:sz w:val="22"/>
                <w:szCs w:val="22"/>
              </w:rPr>
              <w:t xml:space="preserve">го </w:t>
            </w:r>
            <w:r w:rsidRPr="00AA0631">
              <w:rPr>
                <w:b/>
                <w:sz w:val="22"/>
                <w:szCs w:val="22"/>
              </w:rPr>
              <w:t>имущества</w:t>
            </w:r>
          </w:p>
        </w:tc>
        <w:tc>
          <w:tcPr>
            <w:tcW w:w="2465" w:type="dxa"/>
          </w:tcPr>
          <w:p w:rsidR="00632689" w:rsidRPr="00AA0631" w:rsidRDefault="00632689" w:rsidP="00B065F9">
            <w:pPr>
              <w:rPr>
                <w:b/>
              </w:rPr>
            </w:pPr>
            <w:r w:rsidRPr="00AA0631">
              <w:rPr>
                <w:b/>
                <w:sz w:val="22"/>
                <w:szCs w:val="22"/>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632689" w:rsidRPr="00AA0631" w:rsidTr="00B065F9">
        <w:tc>
          <w:tcPr>
            <w:tcW w:w="2464" w:type="dxa"/>
          </w:tcPr>
          <w:p w:rsidR="00632689" w:rsidRPr="00901990"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r w:rsidR="00632689" w:rsidRPr="00AA0631" w:rsidTr="00B065F9">
        <w:tc>
          <w:tcPr>
            <w:tcW w:w="2464" w:type="dxa"/>
          </w:tcPr>
          <w:p w:rsidR="00632689" w:rsidRPr="00AA0631" w:rsidRDefault="00632689" w:rsidP="00B065F9">
            <w:pPr>
              <w:jc w:val="center"/>
            </w:pPr>
          </w:p>
        </w:tc>
        <w:tc>
          <w:tcPr>
            <w:tcW w:w="2464" w:type="dxa"/>
          </w:tcPr>
          <w:p w:rsidR="00632689" w:rsidRPr="00901990" w:rsidRDefault="00632689" w:rsidP="00B065F9">
            <w:pPr>
              <w:jc w:val="center"/>
            </w:pPr>
          </w:p>
        </w:tc>
        <w:tc>
          <w:tcPr>
            <w:tcW w:w="2464" w:type="dxa"/>
          </w:tcPr>
          <w:p w:rsidR="00632689" w:rsidRPr="00AA0631" w:rsidRDefault="00632689" w:rsidP="00B065F9">
            <w:pPr>
              <w:rPr>
                <w:b/>
              </w:rPr>
            </w:pPr>
          </w:p>
        </w:tc>
        <w:tc>
          <w:tcPr>
            <w:tcW w:w="2464" w:type="dxa"/>
          </w:tcPr>
          <w:p w:rsidR="00632689" w:rsidRPr="00AA0631" w:rsidRDefault="00632689" w:rsidP="00B065F9">
            <w:pPr>
              <w:rPr>
                <w:b/>
              </w:rPr>
            </w:pPr>
          </w:p>
        </w:tc>
        <w:tc>
          <w:tcPr>
            <w:tcW w:w="2465" w:type="dxa"/>
          </w:tcPr>
          <w:p w:rsidR="00632689" w:rsidRPr="00AA0631" w:rsidRDefault="00632689" w:rsidP="00B065F9">
            <w:pPr>
              <w:rPr>
                <w:b/>
              </w:rPr>
            </w:pPr>
          </w:p>
        </w:tc>
        <w:tc>
          <w:tcPr>
            <w:tcW w:w="2465" w:type="dxa"/>
          </w:tcPr>
          <w:p w:rsidR="00632689" w:rsidRPr="00AA0631" w:rsidRDefault="00632689" w:rsidP="00B065F9">
            <w:pPr>
              <w:rPr>
                <w:b/>
              </w:rPr>
            </w:pPr>
          </w:p>
        </w:tc>
      </w:tr>
    </w:tbl>
    <w:p w:rsidR="00632689" w:rsidRDefault="00632689" w:rsidP="00632689">
      <w:pPr>
        <w:ind w:left="1080"/>
        <w:rPr>
          <w:b/>
          <w:sz w:val="28"/>
          <w:szCs w:val="28"/>
        </w:rPr>
      </w:pPr>
    </w:p>
    <w:p w:rsidR="00632689" w:rsidRDefault="00632689" w:rsidP="00632689">
      <w:pPr>
        <w:ind w:left="1080"/>
        <w:rPr>
          <w:b/>
          <w:sz w:val="28"/>
          <w:szCs w:val="28"/>
        </w:rPr>
      </w:pPr>
    </w:p>
    <w:p w:rsidR="00632689" w:rsidRDefault="00632689" w:rsidP="00632689">
      <w:pPr>
        <w:ind w:left="1080"/>
        <w:rPr>
          <w:b/>
          <w:sz w:val="28"/>
          <w:szCs w:val="28"/>
        </w:rPr>
      </w:pPr>
    </w:p>
    <w:p w:rsidR="00632689" w:rsidRDefault="00632689" w:rsidP="00632689">
      <w:pPr>
        <w:ind w:left="1080"/>
        <w:rPr>
          <w:b/>
          <w:sz w:val="28"/>
          <w:szCs w:val="28"/>
        </w:rPr>
      </w:pPr>
    </w:p>
    <w:p w:rsidR="00632689" w:rsidRDefault="00632689" w:rsidP="00632689">
      <w:pPr>
        <w:ind w:left="1080"/>
        <w:rPr>
          <w:b/>
          <w:sz w:val="28"/>
          <w:szCs w:val="28"/>
        </w:rPr>
      </w:pPr>
    </w:p>
    <w:p w:rsidR="00632689" w:rsidRDefault="00632689" w:rsidP="00632689">
      <w:pPr>
        <w:ind w:left="1080"/>
        <w:rPr>
          <w:b/>
          <w:sz w:val="28"/>
          <w:szCs w:val="28"/>
        </w:rPr>
      </w:pPr>
    </w:p>
    <w:p w:rsidR="00632689" w:rsidRDefault="00632689" w:rsidP="00632689">
      <w:pPr>
        <w:numPr>
          <w:ilvl w:val="0"/>
          <w:numId w:val="1"/>
        </w:numPr>
        <w:tabs>
          <w:tab w:val="clear" w:pos="1440"/>
          <w:tab w:val="num" w:pos="540"/>
        </w:tabs>
        <w:ind w:hanging="900"/>
        <w:rPr>
          <w:b/>
          <w:sz w:val="28"/>
          <w:szCs w:val="28"/>
        </w:rPr>
      </w:pPr>
      <w:r>
        <w:rPr>
          <w:b/>
          <w:sz w:val="28"/>
          <w:szCs w:val="28"/>
        </w:rPr>
        <w:lastRenderedPageBreak/>
        <w:t>2.1. 1.Сведения об ином имуществе, не относящемся к недвижимым и движимым вещам</w:t>
      </w:r>
    </w:p>
    <w:p w:rsidR="00632689" w:rsidRDefault="00632689" w:rsidP="00632689">
      <w:pP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821"/>
        <w:gridCol w:w="1841"/>
        <w:gridCol w:w="1936"/>
        <w:gridCol w:w="1942"/>
        <w:gridCol w:w="2160"/>
        <w:gridCol w:w="1882"/>
        <w:gridCol w:w="2144"/>
      </w:tblGrid>
      <w:tr w:rsidR="00632689" w:rsidRPr="00AA0631" w:rsidTr="00B065F9">
        <w:tc>
          <w:tcPr>
            <w:tcW w:w="1691" w:type="dxa"/>
          </w:tcPr>
          <w:p w:rsidR="00632689" w:rsidRPr="00AA0631" w:rsidRDefault="00632689" w:rsidP="00B065F9">
            <w:pPr>
              <w:rPr>
                <w:b/>
              </w:rPr>
            </w:pPr>
            <w:r w:rsidRPr="00AA0631">
              <w:rPr>
                <w:b/>
                <w:sz w:val="22"/>
                <w:szCs w:val="22"/>
              </w:rPr>
              <w:t>Наименование движимого имущества</w:t>
            </w:r>
          </w:p>
        </w:tc>
        <w:tc>
          <w:tcPr>
            <w:tcW w:w="1821" w:type="dxa"/>
          </w:tcPr>
          <w:p w:rsidR="00632689" w:rsidRPr="00AA0631" w:rsidRDefault="00632689" w:rsidP="00B065F9">
            <w:pPr>
              <w:rPr>
                <w:b/>
              </w:rPr>
            </w:pPr>
            <w:r w:rsidRPr="00AA0631">
              <w:rPr>
                <w:b/>
                <w:sz w:val="22"/>
                <w:szCs w:val="22"/>
              </w:rPr>
              <w:t>Сведения о балансовой стоимости движимого имущества и начисленной амортизации (износе)</w:t>
            </w:r>
          </w:p>
        </w:tc>
        <w:tc>
          <w:tcPr>
            <w:tcW w:w="1841" w:type="dxa"/>
          </w:tcPr>
          <w:p w:rsidR="00632689" w:rsidRPr="00AA0631" w:rsidRDefault="00632689" w:rsidP="00B065F9">
            <w:pPr>
              <w:rPr>
                <w:b/>
              </w:rPr>
            </w:pPr>
            <w:r w:rsidRPr="00AA0631">
              <w:rPr>
                <w:b/>
                <w:sz w:val="22"/>
                <w:szCs w:val="22"/>
              </w:rPr>
              <w:t>Даты возникновения и прекращения права муниципальной собственности на движимое имущество</w:t>
            </w:r>
          </w:p>
        </w:tc>
        <w:tc>
          <w:tcPr>
            <w:tcW w:w="1936" w:type="dxa"/>
          </w:tcPr>
          <w:p w:rsidR="00632689" w:rsidRPr="00AA0631" w:rsidRDefault="00632689" w:rsidP="00B065F9">
            <w:pPr>
              <w:rPr>
                <w:b/>
              </w:rPr>
            </w:pPr>
            <w:r w:rsidRPr="00AA0631">
              <w:rPr>
                <w:b/>
                <w:sz w:val="22"/>
                <w:szCs w:val="22"/>
              </w:rPr>
              <w:t>Реквизиты документов-оснований возникновения (прекращения) права муниципальной собственности на движимое имущество</w:t>
            </w:r>
          </w:p>
        </w:tc>
        <w:tc>
          <w:tcPr>
            <w:tcW w:w="1942" w:type="dxa"/>
          </w:tcPr>
          <w:p w:rsidR="00632689" w:rsidRPr="00AA0631" w:rsidRDefault="00632689" w:rsidP="00B065F9">
            <w:pPr>
              <w:rPr>
                <w:b/>
              </w:rPr>
            </w:pPr>
            <w:r w:rsidRPr="00AA0631">
              <w:rPr>
                <w:b/>
                <w:sz w:val="22"/>
                <w:szCs w:val="22"/>
              </w:rPr>
              <w:t>Сведения о правообладателе муниципального движимо</w:t>
            </w:r>
            <w:r>
              <w:rPr>
                <w:b/>
                <w:sz w:val="22"/>
                <w:szCs w:val="22"/>
              </w:rPr>
              <w:t xml:space="preserve">го </w:t>
            </w:r>
            <w:r w:rsidRPr="00AA0631">
              <w:rPr>
                <w:b/>
                <w:sz w:val="22"/>
                <w:szCs w:val="22"/>
              </w:rPr>
              <w:t>имущества</w:t>
            </w:r>
          </w:p>
        </w:tc>
        <w:tc>
          <w:tcPr>
            <w:tcW w:w="2160" w:type="dxa"/>
          </w:tcPr>
          <w:p w:rsidR="00632689" w:rsidRPr="00AA0631" w:rsidRDefault="00632689" w:rsidP="00B065F9">
            <w:pPr>
              <w:rPr>
                <w:b/>
              </w:rPr>
            </w:pPr>
            <w:r w:rsidRPr="00AA0631">
              <w:rPr>
                <w:b/>
                <w:sz w:val="22"/>
                <w:szCs w:val="22"/>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882" w:type="dxa"/>
          </w:tcPr>
          <w:p w:rsidR="00632689" w:rsidRPr="00AA0631" w:rsidRDefault="00632689" w:rsidP="00B065F9">
            <w:pPr>
              <w:rPr>
                <w:b/>
              </w:rPr>
            </w:pPr>
            <w:r>
              <w:rPr>
                <w:b/>
                <w:sz w:val="22"/>
                <w:szCs w:val="22"/>
              </w:rPr>
              <w:t>Вид и наименование объекта имущественного права</w:t>
            </w:r>
          </w:p>
        </w:tc>
        <w:tc>
          <w:tcPr>
            <w:tcW w:w="2144" w:type="dxa"/>
          </w:tcPr>
          <w:p w:rsidR="00632689" w:rsidRPr="00AA0631" w:rsidRDefault="00632689" w:rsidP="00B065F9">
            <w:pPr>
              <w:rPr>
                <w:b/>
              </w:rPr>
            </w:pPr>
            <w:r>
              <w:rPr>
                <w:b/>
                <w:sz w:val="22"/>
                <w:szCs w:val="22"/>
              </w:rPr>
              <w:t>Реквизиты нормативного правового акта, договора или иного документа, на основании которого возникло на указанное имущество, согласно выписке из соответствующего реестра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выдавшего документ</w:t>
            </w:r>
          </w:p>
        </w:tc>
      </w:tr>
      <w:tr w:rsidR="00632689" w:rsidRPr="00AA0631" w:rsidTr="00B065F9">
        <w:tc>
          <w:tcPr>
            <w:tcW w:w="1691" w:type="dxa"/>
          </w:tcPr>
          <w:p w:rsidR="00632689" w:rsidRPr="00901990"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r w:rsidR="00632689" w:rsidRPr="00AA0631" w:rsidTr="00B065F9">
        <w:tc>
          <w:tcPr>
            <w:tcW w:w="1691" w:type="dxa"/>
          </w:tcPr>
          <w:p w:rsidR="00632689" w:rsidRPr="00AA0631"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r w:rsidR="00632689" w:rsidRPr="00AA0631" w:rsidTr="00B065F9">
        <w:tc>
          <w:tcPr>
            <w:tcW w:w="1691" w:type="dxa"/>
          </w:tcPr>
          <w:p w:rsidR="00632689" w:rsidRPr="00AA0631"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r w:rsidR="00632689" w:rsidRPr="00AA0631" w:rsidTr="00B065F9">
        <w:tc>
          <w:tcPr>
            <w:tcW w:w="1691" w:type="dxa"/>
          </w:tcPr>
          <w:p w:rsidR="00632689" w:rsidRPr="00AA0631"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r w:rsidR="00632689" w:rsidRPr="00AA0631" w:rsidTr="00B065F9">
        <w:tc>
          <w:tcPr>
            <w:tcW w:w="1691" w:type="dxa"/>
          </w:tcPr>
          <w:p w:rsidR="00632689" w:rsidRPr="00AA0631"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r w:rsidR="00632689" w:rsidRPr="00AA0631" w:rsidTr="00B065F9">
        <w:tc>
          <w:tcPr>
            <w:tcW w:w="1691" w:type="dxa"/>
          </w:tcPr>
          <w:p w:rsidR="00632689" w:rsidRPr="00AA0631"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r w:rsidR="00632689" w:rsidRPr="00AA0631" w:rsidTr="00B065F9">
        <w:tc>
          <w:tcPr>
            <w:tcW w:w="1691" w:type="dxa"/>
          </w:tcPr>
          <w:p w:rsidR="00632689" w:rsidRPr="00AA0631"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r w:rsidR="00632689" w:rsidRPr="00AA0631" w:rsidTr="00B065F9">
        <w:tc>
          <w:tcPr>
            <w:tcW w:w="1691" w:type="dxa"/>
          </w:tcPr>
          <w:p w:rsidR="00632689" w:rsidRPr="00AA0631" w:rsidRDefault="00632689" w:rsidP="00B065F9">
            <w:pPr>
              <w:jc w:val="center"/>
            </w:pPr>
          </w:p>
        </w:tc>
        <w:tc>
          <w:tcPr>
            <w:tcW w:w="1821" w:type="dxa"/>
          </w:tcPr>
          <w:p w:rsidR="00632689" w:rsidRPr="00901990" w:rsidRDefault="00632689" w:rsidP="00B065F9">
            <w:pPr>
              <w:jc w:val="center"/>
            </w:pPr>
          </w:p>
        </w:tc>
        <w:tc>
          <w:tcPr>
            <w:tcW w:w="1841" w:type="dxa"/>
          </w:tcPr>
          <w:p w:rsidR="00632689" w:rsidRPr="00AA0631" w:rsidRDefault="00632689" w:rsidP="00B065F9">
            <w:pPr>
              <w:rPr>
                <w:b/>
              </w:rPr>
            </w:pPr>
          </w:p>
        </w:tc>
        <w:tc>
          <w:tcPr>
            <w:tcW w:w="1936" w:type="dxa"/>
          </w:tcPr>
          <w:p w:rsidR="00632689" w:rsidRPr="00AA0631" w:rsidRDefault="00632689" w:rsidP="00B065F9">
            <w:pPr>
              <w:rPr>
                <w:b/>
              </w:rPr>
            </w:pPr>
          </w:p>
        </w:tc>
        <w:tc>
          <w:tcPr>
            <w:tcW w:w="1942" w:type="dxa"/>
          </w:tcPr>
          <w:p w:rsidR="00632689" w:rsidRPr="00AA0631" w:rsidRDefault="00632689" w:rsidP="00B065F9">
            <w:pPr>
              <w:rPr>
                <w:b/>
              </w:rPr>
            </w:pPr>
          </w:p>
        </w:tc>
        <w:tc>
          <w:tcPr>
            <w:tcW w:w="2160" w:type="dxa"/>
          </w:tcPr>
          <w:p w:rsidR="00632689" w:rsidRPr="00AA0631" w:rsidRDefault="00632689" w:rsidP="00B065F9">
            <w:pPr>
              <w:rPr>
                <w:b/>
              </w:rPr>
            </w:pPr>
          </w:p>
        </w:tc>
        <w:tc>
          <w:tcPr>
            <w:tcW w:w="1882" w:type="dxa"/>
          </w:tcPr>
          <w:p w:rsidR="00632689" w:rsidRPr="00AA0631" w:rsidRDefault="00632689" w:rsidP="00B065F9">
            <w:pPr>
              <w:rPr>
                <w:b/>
              </w:rPr>
            </w:pPr>
          </w:p>
        </w:tc>
        <w:tc>
          <w:tcPr>
            <w:tcW w:w="2144" w:type="dxa"/>
          </w:tcPr>
          <w:p w:rsidR="00632689" w:rsidRPr="00AA0631" w:rsidRDefault="00632689" w:rsidP="00B065F9">
            <w:pPr>
              <w:rPr>
                <w:b/>
              </w:rPr>
            </w:pPr>
          </w:p>
        </w:tc>
      </w:tr>
    </w:tbl>
    <w:p w:rsidR="00632689" w:rsidRDefault="00632689" w:rsidP="00632689">
      <w:pPr>
        <w:numPr>
          <w:ilvl w:val="0"/>
          <w:numId w:val="1"/>
        </w:numPr>
        <w:rPr>
          <w:b/>
          <w:sz w:val="28"/>
          <w:szCs w:val="28"/>
        </w:rPr>
      </w:pPr>
      <w:r>
        <w:rPr>
          <w:b/>
          <w:sz w:val="28"/>
          <w:szCs w:val="28"/>
        </w:rPr>
        <w:lastRenderedPageBreak/>
        <w:t>2.2. Акции акционерных обществ</w:t>
      </w:r>
    </w:p>
    <w:p w:rsidR="00632689" w:rsidRDefault="00632689" w:rsidP="006326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365"/>
        <w:gridCol w:w="1630"/>
        <w:gridCol w:w="1630"/>
        <w:gridCol w:w="1704"/>
        <w:gridCol w:w="1704"/>
        <w:gridCol w:w="1766"/>
        <w:gridCol w:w="2034"/>
        <w:gridCol w:w="1440"/>
      </w:tblGrid>
      <w:tr w:rsidR="00632689" w:rsidRPr="00AA0631" w:rsidTr="00B065F9">
        <w:tc>
          <w:tcPr>
            <w:tcW w:w="1689" w:type="dxa"/>
          </w:tcPr>
          <w:p w:rsidR="00632689" w:rsidRPr="00AA0631" w:rsidRDefault="00632689" w:rsidP="00B065F9">
            <w:pPr>
              <w:rPr>
                <w:b/>
              </w:rPr>
            </w:pPr>
            <w:r w:rsidRPr="00AA0631">
              <w:rPr>
                <w:b/>
                <w:sz w:val="22"/>
                <w:szCs w:val="22"/>
              </w:rPr>
              <w:t>Наименование движимого имущества</w:t>
            </w:r>
          </w:p>
        </w:tc>
        <w:tc>
          <w:tcPr>
            <w:tcW w:w="1522" w:type="dxa"/>
          </w:tcPr>
          <w:p w:rsidR="00632689" w:rsidRPr="00AA0631" w:rsidRDefault="00632689" w:rsidP="00B065F9">
            <w:pPr>
              <w:rPr>
                <w:b/>
              </w:rPr>
            </w:pPr>
            <w:r w:rsidRPr="00AA0631">
              <w:rPr>
                <w:b/>
                <w:sz w:val="22"/>
                <w:szCs w:val="22"/>
              </w:rPr>
              <w:t>Сведения о балансовой стоимости движимого имущества и начисленной амортизации (износе)</w:t>
            </w:r>
          </w:p>
        </w:tc>
        <w:tc>
          <w:tcPr>
            <w:tcW w:w="1823" w:type="dxa"/>
          </w:tcPr>
          <w:p w:rsidR="00632689" w:rsidRPr="00AA0631" w:rsidRDefault="00632689" w:rsidP="00B065F9">
            <w:pPr>
              <w:rPr>
                <w:b/>
              </w:rPr>
            </w:pPr>
            <w:r w:rsidRPr="00AA0631">
              <w:rPr>
                <w:b/>
                <w:sz w:val="22"/>
                <w:szCs w:val="22"/>
              </w:rPr>
              <w:t>Даты возникновения и прекращения права муниципальной собственности на движимое имущество</w:t>
            </w:r>
          </w:p>
        </w:tc>
        <w:tc>
          <w:tcPr>
            <w:tcW w:w="1823" w:type="dxa"/>
          </w:tcPr>
          <w:p w:rsidR="00632689" w:rsidRPr="00AA0631" w:rsidRDefault="00632689" w:rsidP="00B065F9">
            <w:pPr>
              <w:rPr>
                <w:b/>
              </w:rPr>
            </w:pPr>
            <w:r w:rsidRPr="00AA0631">
              <w:rPr>
                <w:b/>
                <w:sz w:val="22"/>
                <w:szCs w:val="22"/>
              </w:rPr>
              <w:t>Реквизиты документов-оснований возникновения (прекращения) права муниципальной собственности на движимое имущество</w:t>
            </w:r>
          </w:p>
        </w:tc>
        <w:tc>
          <w:tcPr>
            <w:tcW w:w="1907" w:type="dxa"/>
          </w:tcPr>
          <w:p w:rsidR="00632689" w:rsidRPr="00AA0631" w:rsidRDefault="00632689" w:rsidP="00B065F9">
            <w:pPr>
              <w:rPr>
                <w:b/>
              </w:rPr>
            </w:pPr>
            <w:r w:rsidRPr="00AA0631">
              <w:rPr>
                <w:b/>
                <w:sz w:val="22"/>
                <w:szCs w:val="22"/>
              </w:rPr>
              <w:t>Сведения о правообладателе муниципального движимого имущества</w:t>
            </w:r>
          </w:p>
        </w:tc>
        <w:tc>
          <w:tcPr>
            <w:tcW w:w="1907" w:type="dxa"/>
          </w:tcPr>
          <w:p w:rsidR="00632689" w:rsidRPr="00AA0631" w:rsidRDefault="00632689" w:rsidP="00B065F9">
            <w:pPr>
              <w:rPr>
                <w:b/>
              </w:rPr>
            </w:pPr>
            <w:r w:rsidRPr="00AA0631">
              <w:rPr>
                <w:b/>
                <w:sz w:val="22"/>
                <w:szCs w:val="22"/>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978" w:type="dxa"/>
          </w:tcPr>
          <w:p w:rsidR="00632689" w:rsidRPr="00AA0631" w:rsidRDefault="00632689" w:rsidP="00B065F9">
            <w:pPr>
              <w:rPr>
                <w:b/>
              </w:rPr>
            </w:pPr>
            <w:r w:rsidRPr="00AA0631">
              <w:rPr>
                <w:b/>
                <w:sz w:val="22"/>
                <w:szCs w:val="22"/>
              </w:rPr>
              <w:t xml:space="preserve">Наименование акционерного общества-эмитента, его </w:t>
            </w:r>
            <w:proofErr w:type="gramStart"/>
            <w:r w:rsidRPr="00AA0631">
              <w:rPr>
                <w:b/>
                <w:sz w:val="22"/>
                <w:szCs w:val="22"/>
              </w:rPr>
              <w:t>основном</w:t>
            </w:r>
            <w:proofErr w:type="gramEnd"/>
            <w:r w:rsidRPr="00AA0631">
              <w:rPr>
                <w:b/>
                <w:sz w:val="22"/>
                <w:szCs w:val="22"/>
              </w:rPr>
              <w:t xml:space="preserve"> государственном регистрационном номере</w:t>
            </w:r>
          </w:p>
        </w:tc>
        <w:tc>
          <w:tcPr>
            <w:tcW w:w="2282" w:type="dxa"/>
          </w:tcPr>
          <w:p w:rsidR="00632689" w:rsidRPr="00AA0631" w:rsidRDefault="00632689" w:rsidP="00B065F9">
            <w:pPr>
              <w:rPr>
                <w:b/>
              </w:rPr>
            </w:pPr>
            <w:r w:rsidRPr="00AA0631">
              <w:rPr>
                <w:b/>
                <w:sz w:val="22"/>
                <w:szCs w:val="22"/>
              </w:rPr>
              <w:t xml:space="preserve">Количество акций, выпущенных акционерным  обществом (с указанием привилегированных акций), и размере доли в уставном капитале, </w:t>
            </w:r>
            <w:proofErr w:type="spellStart"/>
            <w:r w:rsidRPr="00AA0631">
              <w:rPr>
                <w:b/>
                <w:sz w:val="22"/>
                <w:szCs w:val="22"/>
              </w:rPr>
              <w:t>принадлежашей</w:t>
            </w:r>
            <w:proofErr w:type="spellEnd"/>
            <w:r w:rsidRPr="00AA0631">
              <w:rPr>
                <w:b/>
                <w:sz w:val="22"/>
                <w:szCs w:val="22"/>
              </w:rPr>
              <w:t xml:space="preserve"> муниципальному образованию, </w:t>
            </w:r>
            <w:proofErr w:type="gramStart"/>
            <w:r w:rsidRPr="00AA0631">
              <w:rPr>
                <w:b/>
                <w:sz w:val="22"/>
                <w:szCs w:val="22"/>
              </w:rPr>
              <w:t>в</w:t>
            </w:r>
            <w:proofErr w:type="gramEnd"/>
            <w:r w:rsidRPr="00AA0631">
              <w:rPr>
                <w:b/>
                <w:sz w:val="22"/>
                <w:szCs w:val="22"/>
              </w:rPr>
              <w:t xml:space="preserve"> % </w:t>
            </w:r>
          </w:p>
        </w:tc>
        <w:tc>
          <w:tcPr>
            <w:tcW w:w="236" w:type="dxa"/>
          </w:tcPr>
          <w:p w:rsidR="00632689" w:rsidRPr="00AA0631" w:rsidRDefault="00632689" w:rsidP="00B065F9">
            <w:pPr>
              <w:rPr>
                <w:b/>
              </w:rPr>
            </w:pPr>
            <w:r w:rsidRPr="00AA0631">
              <w:rPr>
                <w:b/>
                <w:sz w:val="22"/>
                <w:szCs w:val="22"/>
              </w:rPr>
              <w:t>Номинальная стоимость акций</w:t>
            </w:r>
          </w:p>
        </w:tc>
      </w:tr>
      <w:tr w:rsidR="00632689" w:rsidRPr="00AA0631" w:rsidTr="00B065F9">
        <w:tc>
          <w:tcPr>
            <w:tcW w:w="1689" w:type="dxa"/>
          </w:tcPr>
          <w:p w:rsidR="00632689" w:rsidRPr="00AA0631" w:rsidRDefault="00632689" w:rsidP="00B065F9">
            <w:pPr>
              <w:rPr>
                <w:b/>
              </w:rPr>
            </w:pPr>
          </w:p>
        </w:tc>
        <w:tc>
          <w:tcPr>
            <w:tcW w:w="1522" w:type="dxa"/>
          </w:tcPr>
          <w:p w:rsidR="00632689" w:rsidRPr="00AA0631" w:rsidRDefault="00632689" w:rsidP="00B065F9">
            <w:pPr>
              <w:rPr>
                <w:b/>
              </w:rPr>
            </w:pPr>
          </w:p>
        </w:tc>
        <w:tc>
          <w:tcPr>
            <w:tcW w:w="1823" w:type="dxa"/>
          </w:tcPr>
          <w:p w:rsidR="00632689" w:rsidRPr="00AA0631" w:rsidRDefault="00632689" w:rsidP="00B065F9">
            <w:pPr>
              <w:rPr>
                <w:b/>
              </w:rPr>
            </w:pPr>
          </w:p>
        </w:tc>
        <w:tc>
          <w:tcPr>
            <w:tcW w:w="1823" w:type="dxa"/>
          </w:tcPr>
          <w:p w:rsidR="00632689" w:rsidRPr="00AA0631" w:rsidRDefault="00632689" w:rsidP="00B065F9">
            <w:pPr>
              <w:rPr>
                <w:b/>
              </w:rPr>
            </w:pPr>
          </w:p>
        </w:tc>
        <w:tc>
          <w:tcPr>
            <w:tcW w:w="1907" w:type="dxa"/>
          </w:tcPr>
          <w:p w:rsidR="00632689" w:rsidRPr="00AA0631" w:rsidRDefault="00632689" w:rsidP="00B065F9">
            <w:pPr>
              <w:rPr>
                <w:b/>
              </w:rPr>
            </w:pPr>
          </w:p>
        </w:tc>
        <w:tc>
          <w:tcPr>
            <w:tcW w:w="1907" w:type="dxa"/>
          </w:tcPr>
          <w:p w:rsidR="00632689" w:rsidRPr="00AA0631" w:rsidRDefault="00632689" w:rsidP="00B065F9">
            <w:pPr>
              <w:rPr>
                <w:b/>
              </w:rPr>
            </w:pPr>
          </w:p>
        </w:tc>
        <w:tc>
          <w:tcPr>
            <w:tcW w:w="1978" w:type="dxa"/>
          </w:tcPr>
          <w:p w:rsidR="00632689" w:rsidRPr="00AA0631" w:rsidRDefault="00632689" w:rsidP="00B065F9">
            <w:pPr>
              <w:rPr>
                <w:b/>
              </w:rPr>
            </w:pPr>
          </w:p>
        </w:tc>
        <w:tc>
          <w:tcPr>
            <w:tcW w:w="2282" w:type="dxa"/>
          </w:tcPr>
          <w:p w:rsidR="00632689" w:rsidRPr="00AA0631" w:rsidRDefault="00632689" w:rsidP="00B065F9">
            <w:pPr>
              <w:rPr>
                <w:b/>
              </w:rPr>
            </w:pPr>
          </w:p>
        </w:tc>
        <w:tc>
          <w:tcPr>
            <w:tcW w:w="236" w:type="dxa"/>
          </w:tcPr>
          <w:p w:rsidR="00632689" w:rsidRPr="00AA0631" w:rsidRDefault="00632689" w:rsidP="00B065F9">
            <w:pPr>
              <w:rPr>
                <w:b/>
              </w:rPr>
            </w:pPr>
          </w:p>
        </w:tc>
      </w:tr>
      <w:tr w:rsidR="00632689" w:rsidRPr="00AA0631" w:rsidTr="00B065F9">
        <w:tc>
          <w:tcPr>
            <w:tcW w:w="1689" w:type="dxa"/>
          </w:tcPr>
          <w:p w:rsidR="00632689" w:rsidRPr="00AA0631" w:rsidRDefault="00632689" w:rsidP="00B065F9">
            <w:pPr>
              <w:rPr>
                <w:b/>
              </w:rPr>
            </w:pPr>
          </w:p>
        </w:tc>
        <w:tc>
          <w:tcPr>
            <w:tcW w:w="1522" w:type="dxa"/>
          </w:tcPr>
          <w:p w:rsidR="00632689" w:rsidRPr="00AA0631" w:rsidRDefault="00632689" w:rsidP="00B065F9">
            <w:pPr>
              <w:rPr>
                <w:b/>
              </w:rPr>
            </w:pPr>
          </w:p>
        </w:tc>
        <w:tc>
          <w:tcPr>
            <w:tcW w:w="1823" w:type="dxa"/>
          </w:tcPr>
          <w:p w:rsidR="00632689" w:rsidRPr="00AA0631" w:rsidRDefault="00632689" w:rsidP="00B065F9">
            <w:pPr>
              <w:rPr>
                <w:b/>
              </w:rPr>
            </w:pPr>
          </w:p>
        </w:tc>
        <w:tc>
          <w:tcPr>
            <w:tcW w:w="1823" w:type="dxa"/>
          </w:tcPr>
          <w:p w:rsidR="00632689" w:rsidRPr="00AA0631" w:rsidRDefault="00632689" w:rsidP="00B065F9">
            <w:pPr>
              <w:rPr>
                <w:b/>
              </w:rPr>
            </w:pPr>
          </w:p>
        </w:tc>
        <w:tc>
          <w:tcPr>
            <w:tcW w:w="1907" w:type="dxa"/>
          </w:tcPr>
          <w:p w:rsidR="00632689" w:rsidRPr="00AA0631" w:rsidRDefault="00632689" w:rsidP="00B065F9">
            <w:pPr>
              <w:rPr>
                <w:b/>
              </w:rPr>
            </w:pPr>
          </w:p>
        </w:tc>
        <w:tc>
          <w:tcPr>
            <w:tcW w:w="1907" w:type="dxa"/>
          </w:tcPr>
          <w:p w:rsidR="00632689" w:rsidRPr="00AA0631" w:rsidRDefault="00632689" w:rsidP="00B065F9">
            <w:pPr>
              <w:rPr>
                <w:b/>
              </w:rPr>
            </w:pPr>
          </w:p>
        </w:tc>
        <w:tc>
          <w:tcPr>
            <w:tcW w:w="1978" w:type="dxa"/>
          </w:tcPr>
          <w:p w:rsidR="00632689" w:rsidRPr="00AA0631" w:rsidRDefault="00632689" w:rsidP="00B065F9">
            <w:pPr>
              <w:rPr>
                <w:b/>
              </w:rPr>
            </w:pPr>
          </w:p>
        </w:tc>
        <w:tc>
          <w:tcPr>
            <w:tcW w:w="2282" w:type="dxa"/>
          </w:tcPr>
          <w:p w:rsidR="00632689" w:rsidRPr="00AA0631" w:rsidRDefault="00632689" w:rsidP="00B065F9">
            <w:pPr>
              <w:rPr>
                <w:b/>
              </w:rPr>
            </w:pPr>
          </w:p>
        </w:tc>
        <w:tc>
          <w:tcPr>
            <w:tcW w:w="236" w:type="dxa"/>
          </w:tcPr>
          <w:p w:rsidR="00632689" w:rsidRPr="00AA0631" w:rsidRDefault="00632689" w:rsidP="00B065F9">
            <w:pPr>
              <w:rPr>
                <w:b/>
              </w:rPr>
            </w:pPr>
          </w:p>
        </w:tc>
      </w:tr>
      <w:tr w:rsidR="00632689" w:rsidRPr="00AA0631" w:rsidTr="00B065F9">
        <w:tc>
          <w:tcPr>
            <w:tcW w:w="1689" w:type="dxa"/>
          </w:tcPr>
          <w:p w:rsidR="00632689" w:rsidRPr="00AA0631" w:rsidRDefault="00632689" w:rsidP="00B065F9">
            <w:pPr>
              <w:rPr>
                <w:b/>
              </w:rPr>
            </w:pPr>
          </w:p>
        </w:tc>
        <w:tc>
          <w:tcPr>
            <w:tcW w:w="1522" w:type="dxa"/>
          </w:tcPr>
          <w:p w:rsidR="00632689" w:rsidRPr="00AA0631" w:rsidRDefault="00632689" w:rsidP="00B065F9">
            <w:pPr>
              <w:rPr>
                <w:b/>
              </w:rPr>
            </w:pPr>
          </w:p>
        </w:tc>
        <w:tc>
          <w:tcPr>
            <w:tcW w:w="1823" w:type="dxa"/>
          </w:tcPr>
          <w:p w:rsidR="00632689" w:rsidRPr="00AA0631" w:rsidRDefault="00632689" w:rsidP="00B065F9">
            <w:pPr>
              <w:rPr>
                <w:b/>
              </w:rPr>
            </w:pPr>
          </w:p>
        </w:tc>
        <w:tc>
          <w:tcPr>
            <w:tcW w:w="1823" w:type="dxa"/>
          </w:tcPr>
          <w:p w:rsidR="00632689" w:rsidRPr="00AA0631" w:rsidRDefault="00632689" w:rsidP="00B065F9">
            <w:pPr>
              <w:rPr>
                <w:b/>
              </w:rPr>
            </w:pPr>
          </w:p>
        </w:tc>
        <w:tc>
          <w:tcPr>
            <w:tcW w:w="1907" w:type="dxa"/>
          </w:tcPr>
          <w:p w:rsidR="00632689" w:rsidRPr="00AA0631" w:rsidRDefault="00632689" w:rsidP="00B065F9">
            <w:pPr>
              <w:rPr>
                <w:b/>
              </w:rPr>
            </w:pPr>
          </w:p>
        </w:tc>
        <w:tc>
          <w:tcPr>
            <w:tcW w:w="1907" w:type="dxa"/>
          </w:tcPr>
          <w:p w:rsidR="00632689" w:rsidRPr="00AA0631" w:rsidRDefault="00632689" w:rsidP="00B065F9">
            <w:pPr>
              <w:rPr>
                <w:b/>
              </w:rPr>
            </w:pPr>
          </w:p>
        </w:tc>
        <w:tc>
          <w:tcPr>
            <w:tcW w:w="1978" w:type="dxa"/>
          </w:tcPr>
          <w:p w:rsidR="00632689" w:rsidRPr="00AA0631" w:rsidRDefault="00632689" w:rsidP="00B065F9">
            <w:pPr>
              <w:rPr>
                <w:b/>
              </w:rPr>
            </w:pPr>
          </w:p>
        </w:tc>
        <w:tc>
          <w:tcPr>
            <w:tcW w:w="2282" w:type="dxa"/>
          </w:tcPr>
          <w:p w:rsidR="00632689" w:rsidRPr="00AA0631" w:rsidRDefault="00632689" w:rsidP="00B065F9">
            <w:pPr>
              <w:rPr>
                <w:b/>
              </w:rPr>
            </w:pPr>
          </w:p>
        </w:tc>
        <w:tc>
          <w:tcPr>
            <w:tcW w:w="236" w:type="dxa"/>
          </w:tcPr>
          <w:p w:rsidR="00632689" w:rsidRPr="00AA0631" w:rsidRDefault="00632689" w:rsidP="00B065F9">
            <w:pPr>
              <w:rPr>
                <w:b/>
              </w:rPr>
            </w:pPr>
          </w:p>
        </w:tc>
      </w:tr>
    </w:tbl>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Pr="00D74A81" w:rsidRDefault="00632689" w:rsidP="00632689">
      <w:pPr>
        <w:numPr>
          <w:ilvl w:val="0"/>
          <w:numId w:val="1"/>
        </w:numPr>
        <w:rPr>
          <w:b/>
          <w:sz w:val="28"/>
          <w:szCs w:val="28"/>
        </w:rPr>
      </w:pPr>
      <w:r w:rsidRPr="00D74A81">
        <w:rPr>
          <w:b/>
          <w:sz w:val="28"/>
          <w:szCs w:val="28"/>
        </w:rPr>
        <w:lastRenderedPageBreak/>
        <w:t>2.3. Доли (вклады) в уставных (складочных) капиталах хозяйственных обществ и товариществ</w:t>
      </w:r>
    </w:p>
    <w:p w:rsidR="00632689" w:rsidRPr="00D74A81" w:rsidRDefault="00632689" w:rsidP="0063268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686"/>
        <w:gridCol w:w="1860"/>
        <w:gridCol w:w="1823"/>
        <w:gridCol w:w="1916"/>
        <w:gridCol w:w="1920"/>
        <w:gridCol w:w="1978"/>
        <w:gridCol w:w="1907"/>
      </w:tblGrid>
      <w:tr w:rsidR="00632689" w:rsidRPr="00AA0631" w:rsidTr="00B065F9">
        <w:tc>
          <w:tcPr>
            <w:tcW w:w="1720" w:type="dxa"/>
          </w:tcPr>
          <w:p w:rsidR="00632689" w:rsidRPr="00AA0631" w:rsidRDefault="00632689" w:rsidP="00B065F9">
            <w:pPr>
              <w:rPr>
                <w:b/>
              </w:rPr>
            </w:pPr>
            <w:r w:rsidRPr="00AA0631">
              <w:rPr>
                <w:b/>
                <w:sz w:val="22"/>
                <w:szCs w:val="22"/>
              </w:rPr>
              <w:t>Наименование движимого имущества</w:t>
            </w:r>
          </w:p>
        </w:tc>
        <w:tc>
          <w:tcPr>
            <w:tcW w:w="2236" w:type="dxa"/>
          </w:tcPr>
          <w:p w:rsidR="00632689" w:rsidRPr="00AA0631" w:rsidRDefault="00632689" w:rsidP="00B065F9">
            <w:pPr>
              <w:rPr>
                <w:b/>
              </w:rPr>
            </w:pPr>
            <w:r w:rsidRPr="00AA0631">
              <w:rPr>
                <w:b/>
                <w:sz w:val="22"/>
                <w:szCs w:val="22"/>
              </w:rPr>
              <w:t>Сведения о балансовой стоимости движимого имущества и начисленной амортизации (износе)</w:t>
            </w:r>
          </w:p>
        </w:tc>
        <w:tc>
          <w:tcPr>
            <w:tcW w:w="1984" w:type="dxa"/>
          </w:tcPr>
          <w:p w:rsidR="00632689" w:rsidRPr="00AA0631" w:rsidRDefault="00632689" w:rsidP="00B065F9">
            <w:pPr>
              <w:rPr>
                <w:b/>
              </w:rPr>
            </w:pPr>
            <w:r w:rsidRPr="00AA0631">
              <w:rPr>
                <w:b/>
                <w:sz w:val="22"/>
                <w:szCs w:val="22"/>
              </w:rPr>
              <w:t>Даты возникновения и прекращения права муниципальной собственности на движимое имущество</w:t>
            </w:r>
          </w:p>
        </w:tc>
        <w:tc>
          <w:tcPr>
            <w:tcW w:w="1823" w:type="dxa"/>
          </w:tcPr>
          <w:p w:rsidR="00632689" w:rsidRPr="00AA0631" w:rsidRDefault="00632689" w:rsidP="00B065F9">
            <w:pPr>
              <w:rPr>
                <w:b/>
              </w:rPr>
            </w:pPr>
            <w:r w:rsidRPr="00AA0631">
              <w:rPr>
                <w:b/>
                <w:sz w:val="22"/>
                <w:szCs w:val="22"/>
              </w:rPr>
              <w:t>Реквизиты документов-оснований возникновения (прекращения) права муниципальной собственности на движимое имущество</w:t>
            </w:r>
          </w:p>
        </w:tc>
        <w:tc>
          <w:tcPr>
            <w:tcW w:w="1945" w:type="dxa"/>
          </w:tcPr>
          <w:p w:rsidR="00632689" w:rsidRPr="00AA0631" w:rsidRDefault="00632689" w:rsidP="00B065F9">
            <w:pPr>
              <w:rPr>
                <w:b/>
              </w:rPr>
            </w:pPr>
            <w:r w:rsidRPr="00AA0631">
              <w:rPr>
                <w:b/>
                <w:sz w:val="22"/>
                <w:szCs w:val="22"/>
              </w:rPr>
              <w:t xml:space="preserve">Сведения о правообладателе муниципального движимого </w:t>
            </w:r>
            <w:proofErr w:type="spellStart"/>
            <w:proofErr w:type="gramStart"/>
            <w:r w:rsidRPr="00AA0631">
              <w:rPr>
                <w:b/>
                <w:sz w:val="22"/>
                <w:szCs w:val="22"/>
              </w:rPr>
              <w:t>движимого</w:t>
            </w:r>
            <w:proofErr w:type="spellEnd"/>
            <w:proofErr w:type="gramEnd"/>
            <w:r w:rsidRPr="00AA0631">
              <w:rPr>
                <w:b/>
                <w:sz w:val="22"/>
                <w:szCs w:val="22"/>
              </w:rPr>
              <w:t xml:space="preserve"> имущества</w:t>
            </w:r>
          </w:p>
        </w:tc>
        <w:tc>
          <w:tcPr>
            <w:tcW w:w="1962" w:type="dxa"/>
          </w:tcPr>
          <w:p w:rsidR="00632689" w:rsidRPr="00AA0631" w:rsidRDefault="00632689" w:rsidP="00B065F9">
            <w:pPr>
              <w:rPr>
                <w:b/>
              </w:rPr>
            </w:pPr>
            <w:r w:rsidRPr="00AA0631">
              <w:rPr>
                <w:b/>
                <w:sz w:val="22"/>
                <w:szCs w:val="22"/>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58" w:type="dxa"/>
          </w:tcPr>
          <w:p w:rsidR="00632689" w:rsidRPr="00AA0631" w:rsidRDefault="00632689" w:rsidP="00B065F9">
            <w:pPr>
              <w:rPr>
                <w:b/>
              </w:rPr>
            </w:pPr>
            <w:r w:rsidRPr="00AA0631">
              <w:rPr>
                <w:b/>
                <w:sz w:val="22"/>
                <w:szCs w:val="22"/>
              </w:rPr>
              <w:t xml:space="preserve">Наименование хозяйственного общества, товарищества, его </w:t>
            </w:r>
            <w:proofErr w:type="gramStart"/>
            <w:r w:rsidRPr="00AA0631">
              <w:rPr>
                <w:b/>
                <w:sz w:val="22"/>
                <w:szCs w:val="22"/>
              </w:rPr>
              <w:t>основном</w:t>
            </w:r>
            <w:proofErr w:type="gramEnd"/>
            <w:r w:rsidRPr="00AA0631">
              <w:rPr>
                <w:b/>
                <w:sz w:val="22"/>
                <w:szCs w:val="22"/>
              </w:rPr>
              <w:t xml:space="preserve"> государственном регистрационном номере</w:t>
            </w:r>
          </w:p>
        </w:tc>
        <w:tc>
          <w:tcPr>
            <w:tcW w:w="1558" w:type="dxa"/>
          </w:tcPr>
          <w:p w:rsidR="00632689" w:rsidRPr="00AA0631" w:rsidRDefault="00632689" w:rsidP="00B065F9">
            <w:pPr>
              <w:rPr>
                <w:b/>
              </w:rPr>
            </w:pPr>
            <w:r w:rsidRPr="00AA0631">
              <w:rPr>
                <w:b/>
                <w:sz w:val="22"/>
                <w:szCs w:val="22"/>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32689" w:rsidRPr="00AA0631" w:rsidTr="00B065F9">
        <w:tc>
          <w:tcPr>
            <w:tcW w:w="1720" w:type="dxa"/>
          </w:tcPr>
          <w:p w:rsidR="00632689" w:rsidRPr="00AA0631" w:rsidRDefault="00632689" w:rsidP="00B065F9">
            <w:pPr>
              <w:rPr>
                <w:b/>
              </w:rPr>
            </w:pPr>
          </w:p>
        </w:tc>
        <w:tc>
          <w:tcPr>
            <w:tcW w:w="2236" w:type="dxa"/>
          </w:tcPr>
          <w:p w:rsidR="00632689" w:rsidRPr="00AA0631" w:rsidRDefault="00632689" w:rsidP="00B065F9">
            <w:pPr>
              <w:rPr>
                <w:b/>
              </w:rPr>
            </w:pPr>
          </w:p>
        </w:tc>
        <w:tc>
          <w:tcPr>
            <w:tcW w:w="1984" w:type="dxa"/>
          </w:tcPr>
          <w:p w:rsidR="00632689" w:rsidRPr="00AA0631" w:rsidRDefault="00632689" w:rsidP="00B065F9">
            <w:pPr>
              <w:rPr>
                <w:b/>
              </w:rPr>
            </w:pPr>
          </w:p>
        </w:tc>
        <w:tc>
          <w:tcPr>
            <w:tcW w:w="1823" w:type="dxa"/>
          </w:tcPr>
          <w:p w:rsidR="00632689" w:rsidRPr="00AA0631" w:rsidRDefault="00632689" w:rsidP="00B065F9">
            <w:pPr>
              <w:rPr>
                <w:b/>
              </w:rPr>
            </w:pPr>
          </w:p>
        </w:tc>
        <w:tc>
          <w:tcPr>
            <w:tcW w:w="1945" w:type="dxa"/>
          </w:tcPr>
          <w:p w:rsidR="00632689" w:rsidRPr="00AA0631" w:rsidRDefault="00632689" w:rsidP="00B065F9">
            <w:pPr>
              <w:rPr>
                <w:b/>
              </w:rPr>
            </w:pPr>
          </w:p>
        </w:tc>
        <w:tc>
          <w:tcPr>
            <w:tcW w:w="1962" w:type="dxa"/>
          </w:tcPr>
          <w:p w:rsidR="00632689" w:rsidRPr="00AA0631" w:rsidRDefault="00632689" w:rsidP="00B065F9">
            <w:pPr>
              <w:rPr>
                <w:b/>
              </w:rPr>
            </w:pPr>
          </w:p>
        </w:tc>
        <w:tc>
          <w:tcPr>
            <w:tcW w:w="1558" w:type="dxa"/>
          </w:tcPr>
          <w:p w:rsidR="00632689" w:rsidRPr="00AA0631" w:rsidRDefault="00632689" w:rsidP="00B065F9">
            <w:pPr>
              <w:rPr>
                <w:b/>
              </w:rPr>
            </w:pPr>
          </w:p>
        </w:tc>
        <w:tc>
          <w:tcPr>
            <w:tcW w:w="1558" w:type="dxa"/>
          </w:tcPr>
          <w:p w:rsidR="00632689" w:rsidRPr="00AA0631" w:rsidRDefault="00632689" w:rsidP="00B065F9">
            <w:pPr>
              <w:rPr>
                <w:b/>
              </w:rPr>
            </w:pPr>
          </w:p>
        </w:tc>
      </w:tr>
      <w:tr w:rsidR="00632689" w:rsidRPr="00AA0631" w:rsidTr="00B065F9">
        <w:tc>
          <w:tcPr>
            <w:tcW w:w="1720" w:type="dxa"/>
          </w:tcPr>
          <w:p w:rsidR="00632689" w:rsidRPr="00AA0631" w:rsidRDefault="00632689" w:rsidP="00B065F9">
            <w:pPr>
              <w:rPr>
                <w:b/>
              </w:rPr>
            </w:pPr>
          </w:p>
        </w:tc>
        <w:tc>
          <w:tcPr>
            <w:tcW w:w="2236" w:type="dxa"/>
          </w:tcPr>
          <w:p w:rsidR="00632689" w:rsidRPr="00AA0631" w:rsidRDefault="00632689" w:rsidP="00B065F9">
            <w:pPr>
              <w:rPr>
                <w:b/>
              </w:rPr>
            </w:pPr>
          </w:p>
        </w:tc>
        <w:tc>
          <w:tcPr>
            <w:tcW w:w="1984" w:type="dxa"/>
          </w:tcPr>
          <w:p w:rsidR="00632689" w:rsidRPr="00AA0631" w:rsidRDefault="00632689" w:rsidP="00B065F9">
            <w:pPr>
              <w:rPr>
                <w:b/>
              </w:rPr>
            </w:pPr>
          </w:p>
        </w:tc>
        <w:tc>
          <w:tcPr>
            <w:tcW w:w="1823" w:type="dxa"/>
          </w:tcPr>
          <w:p w:rsidR="00632689" w:rsidRPr="00AA0631" w:rsidRDefault="00632689" w:rsidP="00B065F9">
            <w:pPr>
              <w:rPr>
                <w:b/>
              </w:rPr>
            </w:pPr>
          </w:p>
        </w:tc>
        <w:tc>
          <w:tcPr>
            <w:tcW w:w="1945" w:type="dxa"/>
          </w:tcPr>
          <w:p w:rsidR="00632689" w:rsidRPr="00AA0631" w:rsidRDefault="00632689" w:rsidP="00B065F9">
            <w:pPr>
              <w:rPr>
                <w:b/>
              </w:rPr>
            </w:pPr>
          </w:p>
        </w:tc>
        <w:tc>
          <w:tcPr>
            <w:tcW w:w="1962" w:type="dxa"/>
          </w:tcPr>
          <w:p w:rsidR="00632689" w:rsidRPr="00AA0631" w:rsidRDefault="00632689" w:rsidP="00B065F9">
            <w:pPr>
              <w:rPr>
                <w:b/>
              </w:rPr>
            </w:pPr>
          </w:p>
        </w:tc>
        <w:tc>
          <w:tcPr>
            <w:tcW w:w="1558" w:type="dxa"/>
          </w:tcPr>
          <w:p w:rsidR="00632689" w:rsidRPr="00AA0631" w:rsidRDefault="00632689" w:rsidP="00B065F9">
            <w:pPr>
              <w:rPr>
                <w:b/>
              </w:rPr>
            </w:pPr>
          </w:p>
        </w:tc>
        <w:tc>
          <w:tcPr>
            <w:tcW w:w="1558" w:type="dxa"/>
          </w:tcPr>
          <w:p w:rsidR="00632689" w:rsidRPr="00AA0631" w:rsidRDefault="00632689" w:rsidP="00B065F9">
            <w:pPr>
              <w:rPr>
                <w:b/>
              </w:rPr>
            </w:pPr>
          </w:p>
        </w:tc>
      </w:tr>
      <w:tr w:rsidR="00632689" w:rsidRPr="00AA0631" w:rsidTr="00B065F9">
        <w:tc>
          <w:tcPr>
            <w:tcW w:w="1720" w:type="dxa"/>
          </w:tcPr>
          <w:p w:rsidR="00632689" w:rsidRPr="00AA0631" w:rsidRDefault="00632689" w:rsidP="00B065F9">
            <w:pPr>
              <w:rPr>
                <w:b/>
              </w:rPr>
            </w:pPr>
          </w:p>
        </w:tc>
        <w:tc>
          <w:tcPr>
            <w:tcW w:w="2236" w:type="dxa"/>
          </w:tcPr>
          <w:p w:rsidR="00632689" w:rsidRPr="00AA0631" w:rsidRDefault="00632689" w:rsidP="00B065F9">
            <w:pPr>
              <w:rPr>
                <w:b/>
              </w:rPr>
            </w:pPr>
          </w:p>
        </w:tc>
        <w:tc>
          <w:tcPr>
            <w:tcW w:w="1984" w:type="dxa"/>
          </w:tcPr>
          <w:p w:rsidR="00632689" w:rsidRPr="00AA0631" w:rsidRDefault="00632689" w:rsidP="00B065F9">
            <w:pPr>
              <w:rPr>
                <w:b/>
              </w:rPr>
            </w:pPr>
          </w:p>
        </w:tc>
        <w:tc>
          <w:tcPr>
            <w:tcW w:w="1823" w:type="dxa"/>
          </w:tcPr>
          <w:p w:rsidR="00632689" w:rsidRPr="00AA0631" w:rsidRDefault="00632689" w:rsidP="00B065F9">
            <w:pPr>
              <w:rPr>
                <w:b/>
              </w:rPr>
            </w:pPr>
          </w:p>
        </w:tc>
        <w:tc>
          <w:tcPr>
            <w:tcW w:w="1945" w:type="dxa"/>
          </w:tcPr>
          <w:p w:rsidR="00632689" w:rsidRPr="00AA0631" w:rsidRDefault="00632689" w:rsidP="00B065F9">
            <w:pPr>
              <w:rPr>
                <w:b/>
              </w:rPr>
            </w:pPr>
          </w:p>
        </w:tc>
        <w:tc>
          <w:tcPr>
            <w:tcW w:w="1962" w:type="dxa"/>
          </w:tcPr>
          <w:p w:rsidR="00632689" w:rsidRPr="00AA0631" w:rsidRDefault="00632689" w:rsidP="00B065F9">
            <w:pPr>
              <w:rPr>
                <w:b/>
              </w:rPr>
            </w:pPr>
          </w:p>
        </w:tc>
        <w:tc>
          <w:tcPr>
            <w:tcW w:w="1558" w:type="dxa"/>
          </w:tcPr>
          <w:p w:rsidR="00632689" w:rsidRPr="00AA0631" w:rsidRDefault="00632689" w:rsidP="00B065F9">
            <w:pPr>
              <w:rPr>
                <w:b/>
              </w:rPr>
            </w:pPr>
          </w:p>
        </w:tc>
        <w:tc>
          <w:tcPr>
            <w:tcW w:w="1558" w:type="dxa"/>
          </w:tcPr>
          <w:p w:rsidR="00632689" w:rsidRPr="00AA0631" w:rsidRDefault="00632689" w:rsidP="00B065F9">
            <w:pPr>
              <w:rPr>
                <w:b/>
              </w:rPr>
            </w:pPr>
          </w:p>
        </w:tc>
      </w:tr>
    </w:tbl>
    <w:p w:rsidR="00632689" w:rsidRDefault="00632689" w:rsidP="00632689">
      <w:pPr>
        <w:rPr>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p>
    <w:p w:rsidR="00632689" w:rsidRDefault="00632689" w:rsidP="00632689">
      <w:pPr>
        <w:rPr>
          <w:b/>
          <w:sz w:val="28"/>
          <w:szCs w:val="28"/>
        </w:rPr>
      </w:pPr>
      <w:r w:rsidRPr="000461D9">
        <w:rPr>
          <w:b/>
          <w:sz w:val="28"/>
          <w:szCs w:val="28"/>
        </w:rPr>
        <w:lastRenderedPageBreak/>
        <w:t xml:space="preserve">Раздел 3. </w:t>
      </w:r>
      <w:proofErr w:type="gramStart"/>
      <w:r w:rsidRPr="000461D9">
        <w:rPr>
          <w:b/>
          <w:sz w:val="28"/>
          <w:szCs w:val="28"/>
        </w:rPr>
        <w:t>Сведения о муниципальных  унитарных предприятиях, муниципальных учреждениях, хозяйственных обществах</w:t>
      </w:r>
      <w:r>
        <w:rPr>
          <w:b/>
          <w:sz w:val="28"/>
          <w:szCs w:val="28"/>
        </w:rPr>
        <w:t>,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roofErr w:type="gramEnd"/>
    </w:p>
    <w:p w:rsidR="00632689" w:rsidRDefault="00632689" w:rsidP="0063268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992"/>
        <w:gridCol w:w="1911"/>
        <w:gridCol w:w="1808"/>
        <w:gridCol w:w="1771"/>
        <w:gridCol w:w="1855"/>
        <w:gridCol w:w="1771"/>
        <w:gridCol w:w="1867"/>
      </w:tblGrid>
      <w:tr w:rsidR="00632689" w:rsidRPr="00AA0631" w:rsidTr="00B065F9">
        <w:tc>
          <w:tcPr>
            <w:tcW w:w="1848" w:type="dxa"/>
          </w:tcPr>
          <w:p w:rsidR="00632689" w:rsidRPr="00AA0631" w:rsidRDefault="00632689" w:rsidP="00B065F9">
            <w:pPr>
              <w:rPr>
                <w:b/>
              </w:rPr>
            </w:pPr>
            <w:r w:rsidRPr="00AA0631">
              <w:rPr>
                <w:b/>
                <w:sz w:val="22"/>
                <w:szCs w:val="22"/>
              </w:rPr>
              <w:t>Полное наименование и организационно-правовая форма юридического лица</w:t>
            </w:r>
          </w:p>
        </w:tc>
        <w:tc>
          <w:tcPr>
            <w:tcW w:w="1848" w:type="dxa"/>
          </w:tcPr>
          <w:p w:rsidR="00632689" w:rsidRPr="00AA0631" w:rsidRDefault="00632689" w:rsidP="00B065F9">
            <w:pPr>
              <w:rPr>
                <w:b/>
              </w:rPr>
            </w:pPr>
            <w:r w:rsidRPr="00AA0631">
              <w:rPr>
                <w:b/>
                <w:sz w:val="22"/>
                <w:szCs w:val="22"/>
              </w:rPr>
              <w:t>Адрес (местонахождение)</w:t>
            </w:r>
          </w:p>
        </w:tc>
        <w:tc>
          <w:tcPr>
            <w:tcW w:w="1848" w:type="dxa"/>
          </w:tcPr>
          <w:p w:rsidR="00632689" w:rsidRPr="00AA0631" w:rsidRDefault="00632689" w:rsidP="00B065F9">
            <w:pPr>
              <w:rPr>
                <w:b/>
              </w:rPr>
            </w:pPr>
            <w:r w:rsidRPr="00AA0631">
              <w:rPr>
                <w:b/>
                <w:sz w:val="22"/>
                <w:szCs w:val="22"/>
              </w:rPr>
              <w:t>Основной государственный регистрационный номер и дата государственной  регистрации</w:t>
            </w:r>
          </w:p>
        </w:tc>
        <w:tc>
          <w:tcPr>
            <w:tcW w:w="1848" w:type="dxa"/>
          </w:tcPr>
          <w:p w:rsidR="00632689" w:rsidRPr="00AA0631" w:rsidRDefault="00632689" w:rsidP="00B065F9">
            <w:pPr>
              <w:rPr>
                <w:b/>
              </w:rPr>
            </w:pPr>
            <w:r w:rsidRPr="00AA0631">
              <w:rPr>
                <w:b/>
                <w:sz w:val="22"/>
                <w:szCs w:val="22"/>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848" w:type="dxa"/>
          </w:tcPr>
          <w:p w:rsidR="00632689" w:rsidRPr="00AA0631" w:rsidRDefault="00632689" w:rsidP="00B065F9">
            <w:pPr>
              <w:rPr>
                <w:b/>
              </w:rPr>
            </w:pPr>
            <w:r w:rsidRPr="00AA0631">
              <w:rPr>
                <w:b/>
                <w:sz w:val="22"/>
                <w:szCs w:val="22"/>
              </w:rPr>
              <w:t>Размер уставного фонда (для муниципальных унитарных предприятий)</w:t>
            </w:r>
          </w:p>
        </w:tc>
        <w:tc>
          <w:tcPr>
            <w:tcW w:w="1848" w:type="dxa"/>
          </w:tcPr>
          <w:p w:rsidR="00632689" w:rsidRPr="00AA0631" w:rsidRDefault="00632689" w:rsidP="00B065F9">
            <w:pPr>
              <w:rPr>
                <w:b/>
              </w:rPr>
            </w:pPr>
            <w:r w:rsidRPr="00AA0631">
              <w:rPr>
                <w:b/>
                <w:sz w:val="22"/>
                <w:szCs w:val="22"/>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849" w:type="dxa"/>
          </w:tcPr>
          <w:p w:rsidR="00632689" w:rsidRPr="00AA0631" w:rsidRDefault="00632689" w:rsidP="00B065F9">
            <w:pPr>
              <w:rPr>
                <w:b/>
              </w:rPr>
            </w:pPr>
            <w:r w:rsidRPr="00AA0631">
              <w:rPr>
                <w:b/>
                <w:sz w:val="22"/>
                <w:szCs w:val="22"/>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849" w:type="dxa"/>
          </w:tcPr>
          <w:p w:rsidR="00632689" w:rsidRPr="00AA0631" w:rsidRDefault="00632689" w:rsidP="00B065F9">
            <w:pPr>
              <w:rPr>
                <w:b/>
              </w:rPr>
            </w:pPr>
            <w:r w:rsidRPr="00AA0631">
              <w:rPr>
                <w:b/>
                <w:sz w:val="22"/>
                <w:szCs w:val="22"/>
              </w:rPr>
              <w:t>Среднесписочная численность работников (для муниципальных учреждений и муниципальных унитарных предприятий)</w:t>
            </w:r>
          </w:p>
        </w:tc>
      </w:tr>
      <w:tr w:rsidR="00632689" w:rsidRPr="00AA0631" w:rsidTr="00B065F9">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9" w:type="dxa"/>
          </w:tcPr>
          <w:p w:rsidR="00632689" w:rsidRPr="00AA0631" w:rsidRDefault="00632689" w:rsidP="00B065F9">
            <w:pPr>
              <w:rPr>
                <w:b/>
              </w:rPr>
            </w:pPr>
          </w:p>
        </w:tc>
        <w:tc>
          <w:tcPr>
            <w:tcW w:w="1849" w:type="dxa"/>
          </w:tcPr>
          <w:p w:rsidR="00632689" w:rsidRPr="00AA0631" w:rsidRDefault="00632689" w:rsidP="00B065F9">
            <w:pPr>
              <w:rPr>
                <w:b/>
              </w:rPr>
            </w:pPr>
          </w:p>
        </w:tc>
      </w:tr>
      <w:tr w:rsidR="00632689" w:rsidRPr="00AA0631" w:rsidTr="00B065F9">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9" w:type="dxa"/>
          </w:tcPr>
          <w:p w:rsidR="00632689" w:rsidRPr="00AA0631" w:rsidRDefault="00632689" w:rsidP="00B065F9">
            <w:pPr>
              <w:rPr>
                <w:b/>
              </w:rPr>
            </w:pPr>
          </w:p>
        </w:tc>
        <w:tc>
          <w:tcPr>
            <w:tcW w:w="1849" w:type="dxa"/>
          </w:tcPr>
          <w:p w:rsidR="00632689" w:rsidRPr="00AA0631" w:rsidRDefault="00632689" w:rsidP="00B065F9">
            <w:pPr>
              <w:rPr>
                <w:b/>
              </w:rPr>
            </w:pPr>
          </w:p>
        </w:tc>
      </w:tr>
      <w:tr w:rsidR="00632689" w:rsidRPr="00AA0631" w:rsidTr="00B065F9">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8" w:type="dxa"/>
          </w:tcPr>
          <w:p w:rsidR="00632689" w:rsidRPr="00AA0631" w:rsidRDefault="00632689" w:rsidP="00B065F9">
            <w:pPr>
              <w:rPr>
                <w:b/>
              </w:rPr>
            </w:pPr>
          </w:p>
        </w:tc>
        <w:tc>
          <w:tcPr>
            <w:tcW w:w="1849" w:type="dxa"/>
          </w:tcPr>
          <w:p w:rsidR="00632689" w:rsidRPr="00AA0631" w:rsidRDefault="00632689" w:rsidP="00B065F9">
            <w:pPr>
              <w:rPr>
                <w:b/>
              </w:rPr>
            </w:pPr>
          </w:p>
        </w:tc>
        <w:tc>
          <w:tcPr>
            <w:tcW w:w="1849" w:type="dxa"/>
          </w:tcPr>
          <w:p w:rsidR="00632689" w:rsidRPr="00AA0631" w:rsidRDefault="00632689" w:rsidP="00B065F9">
            <w:pPr>
              <w:rPr>
                <w:b/>
              </w:rPr>
            </w:pPr>
          </w:p>
        </w:tc>
      </w:tr>
    </w:tbl>
    <w:p w:rsidR="00632689" w:rsidRPr="00251CA2" w:rsidRDefault="00632689" w:rsidP="00632689">
      <w:pPr>
        <w:rPr>
          <w:b/>
          <w:sz w:val="22"/>
          <w:szCs w:val="22"/>
        </w:rPr>
      </w:pPr>
    </w:p>
    <w:p w:rsidR="00632689" w:rsidRPr="000461D9" w:rsidRDefault="00632689" w:rsidP="00632689">
      <w:pPr>
        <w:tabs>
          <w:tab w:val="left" w:pos="1500"/>
        </w:tabs>
        <w:rPr>
          <w:b/>
          <w:sz w:val="28"/>
          <w:szCs w:val="28"/>
        </w:rPr>
      </w:pPr>
      <w:r w:rsidRPr="000461D9">
        <w:rPr>
          <w:b/>
          <w:sz w:val="28"/>
          <w:szCs w:val="28"/>
        </w:rPr>
        <w:tab/>
      </w: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Pr>
        <w:rPr>
          <w:sz w:val="28"/>
          <w:szCs w:val="28"/>
        </w:rPr>
      </w:pPr>
    </w:p>
    <w:p w:rsidR="00632689" w:rsidRDefault="00632689" w:rsidP="00632689"/>
    <w:p w:rsidR="00632689" w:rsidRDefault="00632689"/>
    <w:p w:rsidR="00632689" w:rsidRDefault="00632689"/>
    <w:p w:rsidR="00632689" w:rsidRDefault="00632689"/>
    <w:sectPr w:rsidR="00632689" w:rsidSect="00632689">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D5A69"/>
    <w:multiLevelType w:val="hybridMultilevel"/>
    <w:tmpl w:val="3FEA67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AED"/>
    <w:rsid w:val="001574FC"/>
    <w:rsid w:val="0028036C"/>
    <w:rsid w:val="00365B37"/>
    <w:rsid w:val="00632689"/>
    <w:rsid w:val="0074398F"/>
    <w:rsid w:val="00812AED"/>
    <w:rsid w:val="00D86100"/>
    <w:rsid w:val="00E56A46"/>
    <w:rsid w:val="00FE0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E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32689"/>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2689"/>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2020-04-27T02:25:00Z</cp:lastPrinted>
  <dcterms:created xsi:type="dcterms:W3CDTF">2020-02-11T03:56:00Z</dcterms:created>
  <dcterms:modified xsi:type="dcterms:W3CDTF">2020-04-27T02:27:00Z</dcterms:modified>
</cp:coreProperties>
</file>